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5D52" w:rsidRPr="00C50AF7" w:rsidRDefault="004E5D52" w:rsidP="004E5D52">
      <w:pPr>
        <w:jc w:val="center"/>
        <w:rPr>
          <w:rFonts w:asciiTheme="minorHAnsi" w:hAnsiTheme="minorHAnsi"/>
          <w:b/>
          <w:bCs/>
          <w:sz w:val="28"/>
          <w:szCs w:val="28"/>
          <w:u w:val="single"/>
        </w:rPr>
      </w:pPr>
      <w:r w:rsidRPr="00C50AF7">
        <w:rPr>
          <w:rFonts w:asciiTheme="minorHAnsi" w:hAnsiTheme="minorHAnsi"/>
          <w:b/>
          <w:bCs/>
          <w:sz w:val="28"/>
          <w:szCs w:val="28"/>
          <w:u w:val="single"/>
        </w:rPr>
        <w:t xml:space="preserve">ATTACHMENT 2: </w:t>
      </w:r>
    </w:p>
    <w:p w:rsidR="004E5D52" w:rsidRPr="00C50AF7" w:rsidRDefault="004E5D52" w:rsidP="004E5D52">
      <w:pPr>
        <w:jc w:val="center"/>
        <w:rPr>
          <w:rFonts w:asciiTheme="minorHAnsi" w:hAnsiTheme="minorHAnsi"/>
          <w:b/>
          <w:bCs/>
          <w:sz w:val="28"/>
          <w:szCs w:val="28"/>
          <w:u w:val="single"/>
        </w:rPr>
      </w:pPr>
    </w:p>
    <w:p w:rsidR="004E5D52" w:rsidRPr="00C50AF7" w:rsidRDefault="004E5D52" w:rsidP="004E5D52">
      <w:pPr>
        <w:jc w:val="center"/>
        <w:rPr>
          <w:rFonts w:asciiTheme="minorHAnsi" w:hAnsiTheme="minorHAnsi"/>
          <w:b/>
          <w:bCs/>
          <w:sz w:val="28"/>
          <w:szCs w:val="28"/>
          <w:u w:val="single"/>
        </w:rPr>
      </w:pPr>
      <w:r w:rsidRPr="00C50AF7">
        <w:rPr>
          <w:rFonts w:asciiTheme="minorHAnsi" w:hAnsiTheme="minorHAnsi"/>
          <w:b/>
          <w:bCs/>
          <w:sz w:val="28"/>
          <w:szCs w:val="28"/>
          <w:u w:val="single"/>
        </w:rPr>
        <w:t>ARPA-E I</w:t>
      </w:r>
      <w:r w:rsidR="00C76ECF" w:rsidRPr="00C50AF7">
        <w:rPr>
          <w:rFonts w:asciiTheme="minorHAnsi" w:hAnsiTheme="minorHAnsi"/>
          <w:b/>
          <w:bCs/>
          <w:sz w:val="28"/>
          <w:szCs w:val="28"/>
          <w:u w:val="single"/>
        </w:rPr>
        <w:t>NTELLECTUAL PROPERTY PROVISIONS</w:t>
      </w:r>
    </w:p>
    <w:p w:rsidR="00730028" w:rsidRDefault="00C76ECF" w:rsidP="004E5D52">
      <w:pPr>
        <w:jc w:val="center"/>
        <w:rPr>
          <w:rFonts w:asciiTheme="minorHAnsi" w:hAnsiTheme="minorHAnsi"/>
          <w:b/>
          <w:bCs/>
          <w:sz w:val="28"/>
          <w:szCs w:val="28"/>
          <w:u w:val="single"/>
        </w:rPr>
      </w:pPr>
      <w:r w:rsidRPr="00C50AF7">
        <w:rPr>
          <w:rFonts w:asciiTheme="minorHAnsi" w:hAnsiTheme="minorHAnsi"/>
          <w:b/>
          <w:bCs/>
          <w:sz w:val="28"/>
          <w:szCs w:val="28"/>
          <w:u w:val="single"/>
        </w:rPr>
        <w:t xml:space="preserve">FOR </w:t>
      </w:r>
      <w:r w:rsidR="00730028">
        <w:rPr>
          <w:rFonts w:asciiTheme="minorHAnsi" w:hAnsiTheme="minorHAnsi"/>
          <w:b/>
          <w:bCs/>
          <w:sz w:val="28"/>
          <w:szCs w:val="28"/>
          <w:u w:val="single"/>
        </w:rPr>
        <w:t xml:space="preserve">SBIR/STTR </w:t>
      </w:r>
      <w:r w:rsidR="003E01B3">
        <w:rPr>
          <w:rFonts w:asciiTheme="minorHAnsi" w:hAnsiTheme="minorHAnsi"/>
          <w:b/>
          <w:bCs/>
          <w:sz w:val="28"/>
          <w:szCs w:val="28"/>
          <w:u w:val="single"/>
        </w:rPr>
        <w:t>SUB</w:t>
      </w:r>
      <w:r w:rsidR="00730028">
        <w:rPr>
          <w:rFonts w:asciiTheme="minorHAnsi" w:hAnsiTheme="minorHAnsi"/>
          <w:b/>
          <w:bCs/>
          <w:sz w:val="28"/>
          <w:szCs w:val="28"/>
          <w:u w:val="single"/>
        </w:rPr>
        <w:t>AWARDS</w:t>
      </w:r>
    </w:p>
    <w:p w:rsidR="004E5D52" w:rsidRPr="00C50AF7" w:rsidRDefault="00730028" w:rsidP="004E5D52">
      <w:pPr>
        <w:jc w:val="center"/>
        <w:rPr>
          <w:rFonts w:asciiTheme="minorHAnsi" w:hAnsiTheme="minorHAnsi"/>
          <w:b/>
          <w:bCs/>
          <w:sz w:val="28"/>
          <w:szCs w:val="28"/>
          <w:u w:val="single"/>
        </w:rPr>
      </w:pPr>
      <w:r>
        <w:rPr>
          <w:rFonts w:asciiTheme="minorHAnsi" w:hAnsiTheme="minorHAnsi"/>
          <w:b/>
          <w:bCs/>
          <w:sz w:val="28"/>
          <w:szCs w:val="28"/>
          <w:u w:val="single"/>
        </w:rPr>
        <w:t>(</w:t>
      </w:r>
      <w:r w:rsidR="004E5D52" w:rsidRPr="00C50AF7">
        <w:rPr>
          <w:rFonts w:asciiTheme="minorHAnsi" w:hAnsiTheme="minorHAnsi"/>
          <w:b/>
          <w:bCs/>
          <w:sz w:val="28"/>
          <w:szCs w:val="28"/>
          <w:u w:val="single"/>
        </w:rPr>
        <w:t>DOMESTIC UNIVERSITIES AND NONPROFIT ORGANIZATIONS</w:t>
      </w:r>
      <w:r>
        <w:rPr>
          <w:rFonts w:asciiTheme="minorHAnsi" w:hAnsiTheme="minorHAnsi"/>
          <w:b/>
          <w:bCs/>
          <w:sz w:val="28"/>
          <w:szCs w:val="28"/>
          <w:u w:val="single"/>
        </w:rPr>
        <w:t>)</w:t>
      </w:r>
    </w:p>
    <w:p w:rsidR="00A113A4" w:rsidRPr="00A113A4" w:rsidRDefault="00A113A4" w:rsidP="00A113A4">
      <w:pPr>
        <w:jc w:val="center"/>
        <w:rPr>
          <w:rFonts w:asciiTheme="minorHAnsi" w:hAnsiTheme="minorHAnsi"/>
          <w:b/>
          <w:bCs/>
          <w:sz w:val="28"/>
          <w:szCs w:val="28"/>
          <w:u w:val="single"/>
        </w:rPr>
      </w:pPr>
      <w:r w:rsidRPr="00A113A4">
        <w:rPr>
          <w:rFonts w:asciiTheme="minorHAnsi" w:hAnsiTheme="minorHAnsi"/>
          <w:b/>
          <w:bCs/>
          <w:sz w:val="28"/>
          <w:szCs w:val="28"/>
          <w:u w:val="single"/>
        </w:rPr>
        <w:t>INCLUDING ENHANCED U.S. COMPETITIVENESS</w:t>
      </w:r>
    </w:p>
    <w:p w:rsidR="004E5D52" w:rsidRPr="00C50AF7" w:rsidRDefault="004E5D52" w:rsidP="004E5D52">
      <w:pPr>
        <w:jc w:val="center"/>
        <w:rPr>
          <w:rFonts w:asciiTheme="minorHAnsi" w:hAnsiTheme="minorHAnsi"/>
          <w:b/>
          <w:bCs/>
          <w:sz w:val="24"/>
          <w:szCs w:val="24"/>
        </w:rPr>
      </w:pPr>
    </w:p>
    <w:p w:rsidR="004E5D52" w:rsidRDefault="004E5D52" w:rsidP="004E5D52">
      <w:pPr>
        <w:jc w:val="center"/>
        <w:rPr>
          <w:rFonts w:asciiTheme="minorHAnsi" w:hAnsiTheme="minorHAnsi"/>
          <w:b/>
          <w:bCs/>
          <w:sz w:val="24"/>
          <w:szCs w:val="24"/>
        </w:rPr>
      </w:pPr>
    </w:p>
    <w:p w:rsidR="00FD3D0D" w:rsidRDefault="00FD3D0D" w:rsidP="004E5D52">
      <w:pPr>
        <w:jc w:val="center"/>
        <w:rPr>
          <w:rFonts w:asciiTheme="minorHAnsi" w:hAnsiTheme="minorHAnsi"/>
          <w:b/>
          <w:bCs/>
          <w:sz w:val="24"/>
          <w:szCs w:val="24"/>
        </w:rPr>
      </w:pPr>
    </w:p>
    <w:p w:rsidR="00FD3D0D" w:rsidRPr="00C50AF7" w:rsidRDefault="00FD3D0D" w:rsidP="004E5D52">
      <w:pPr>
        <w:jc w:val="center"/>
        <w:rPr>
          <w:rFonts w:asciiTheme="minorHAnsi" w:hAnsiTheme="minorHAnsi"/>
          <w:b/>
          <w:bCs/>
          <w:sz w:val="24"/>
          <w:szCs w:val="24"/>
        </w:rPr>
      </w:pPr>
    </w:p>
    <w:p w:rsidR="003E01B3" w:rsidRPr="00710395" w:rsidRDefault="004E5D52" w:rsidP="003E01B3">
      <w:pPr>
        <w:pStyle w:val="CM1"/>
        <w:numPr>
          <w:ilvl w:val="0"/>
          <w:numId w:val="9"/>
        </w:numPr>
        <w:ind w:left="720" w:hanging="720"/>
        <w:rPr>
          <w:rFonts w:asciiTheme="minorHAnsi" w:hAnsiTheme="minorHAnsi"/>
        </w:rPr>
      </w:pPr>
      <w:r w:rsidRPr="003E01B3">
        <w:rPr>
          <w:rFonts w:asciiTheme="minorHAnsi" w:hAnsiTheme="minorHAnsi"/>
        </w:rPr>
        <w:t xml:space="preserve"> </w:t>
      </w:r>
      <w:r w:rsidR="003E01B3">
        <w:rPr>
          <w:rFonts w:asciiTheme="minorHAnsi" w:hAnsiTheme="minorHAnsi"/>
        </w:rPr>
        <w:t xml:space="preserve">FAR 52.227-20 Rights in Data – SBIR Program </w:t>
      </w:r>
    </w:p>
    <w:p w:rsidR="00625AEC" w:rsidRPr="003E01B3" w:rsidRDefault="00625AEC" w:rsidP="003E01B3">
      <w:pPr>
        <w:pStyle w:val="Default"/>
        <w:ind w:left="720"/>
        <w:rPr>
          <w:rFonts w:asciiTheme="minorHAnsi" w:hAnsiTheme="minorHAnsi"/>
        </w:rPr>
      </w:pPr>
    </w:p>
    <w:p w:rsidR="004E5D52" w:rsidRDefault="004E5D52" w:rsidP="004E5D52">
      <w:pPr>
        <w:pStyle w:val="CM1"/>
        <w:numPr>
          <w:ilvl w:val="0"/>
          <w:numId w:val="9"/>
        </w:numPr>
        <w:ind w:left="720" w:hanging="720"/>
        <w:rPr>
          <w:rFonts w:asciiTheme="minorHAnsi" w:hAnsiTheme="minorHAnsi"/>
          <w:bCs/>
        </w:rPr>
      </w:pPr>
      <w:r w:rsidRPr="00C50AF7">
        <w:rPr>
          <w:rFonts w:asciiTheme="minorHAnsi" w:hAnsiTheme="minorHAnsi"/>
          <w:bCs/>
        </w:rPr>
        <w:t>37 CFR 401.14 Patent Rights (Nonprofit Organizations</w:t>
      </w:r>
      <w:r w:rsidR="00685408">
        <w:rPr>
          <w:rFonts w:asciiTheme="minorHAnsi" w:hAnsiTheme="minorHAnsi"/>
          <w:bCs/>
        </w:rPr>
        <w:t xml:space="preserve">) </w:t>
      </w:r>
    </w:p>
    <w:p w:rsidR="00CD2947" w:rsidRDefault="00CD2947" w:rsidP="00CD2947">
      <w:pPr>
        <w:pStyle w:val="Default"/>
      </w:pPr>
    </w:p>
    <w:p w:rsidR="00CD2947" w:rsidRPr="00CD2947" w:rsidRDefault="00CD2947" w:rsidP="00CD2947">
      <w:pPr>
        <w:pStyle w:val="Default"/>
        <w:numPr>
          <w:ilvl w:val="0"/>
          <w:numId w:val="9"/>
        </w:numPr>
        <w:rPr>
          <w:rFonts w:asciiTheme="minorHAnsi" w:hAnsiTheme="minorHAnsi"/>
        </w:rPr>
      </w:pPr>
      <w:r w:rsidRPr="00CD2947">
        <w:rPr>
          <w:rFonts w:asciiTheme="minorHAnsi" w:hAnsiTheme="minorHAnsi"/>
        </w:rPr>
        <w:t>Enhanced U.S. Competitiveness</w:t>
      </w:r>
    </w:p>
    <w:p w:rsidR="004E5D52" w:rsidRPr="00C50AF7" w:rsidRDefault="004E5D52" w:rsidP="004E5D52">
      <w:pPr>
        <w:pStyle w:val="Default"/>
        <w:rPr>
          <w:rFonts w:asciiTheme="minorHAnsi" w:hAnsiTheme="minorHAnsi" w:cs="Times New Roman"/>
          <w:color w:val="auto"/>
        </w:rPr>
      </w:pPr>
    </w:p>
    <w:p w:rsidR="004E5D52" w:rsidRDefault="004E5D52" w:rsidP="00AF056B">
      <w:pPr>
        <w:pStyle w:val="Default"/>
        <w:ind w:left="720"/>
        <w:rPr>
          <w:rFonts w:asciiTheme="minorHAnsi" w:hAnsiTheme="minorHAnsi" w:cs="Times New Roman"/>
          <w:color w:val="auto"/>
        </w:rPr>
      </w:pPr>
    </w:p>
    <w:p w:rsidR="00FD3D0D" w:rsidRDefault="00FD3D0D" w:rsidP="00AF056B">
      <w:pPr>
        <w:pStyle w:val="Default"/>
        <w:ind w:left="720"/>
        <w:rPr>
          <w:rFonts w:asciiTheme="minorHAnsi" w:hAnsiTheme="minorHAnsi" w:cs="Times New Roman"/>
          <w:color w:val="auto"/>
        </w:rPr>
      </w:pPr>
    </w:p>
    <w:p w:rsidR="00FD3D0D" w:rsidRPr="00C50AF7" w:rsidRDefault="00FD3D0D" w:rsidP="00AF056B">
      <w:pPr>
        <w:pStyle w:val="Default"/>
        <w:ind w:left="720"/>
        <w:rPr>
          <w:rFonts w:asciiTheme="minorHAnsi" w:hAnsiTheme="minorHAnsi" w:cs="Times New Roman"/>
          <w:color w:val="auto"/>
        </w:rPr>
      </w:pPr>
    </w:p>
    <w:p w:rsidR="00A95F53" w:rsidRPr="00C50AF7" w:rsidRDefault="002E7AF7">
      <w:pPr>
        <w:widowControl/>
        <w:autoSpaceDE/>
        <w:autoSpaceDN/>
        <w:adjustRightInd/>
        <w:spacing w:after="200" w:line="276" w:lineRule="auto"/>
        <w:rPr>
          <w:rFonts w:asciiTheme="minorHAnsi" w:hAnsiTheme="minorHAnsi"/>
          <w:b/>
          <w:sz w:val="24"/>
          <w:szCs w:val="24"/>
        </w:rPr>
      </w:pPr>
      <w:r w:rsidRPr="00FD3D0D">
        <w:rPr>
          <w:rFonts w:asciiTheme="minorHAnsi" w:hAnsiTheme="minorHAnsi"/>
          <w:sz w:val="24"/>
          <w:szCs w:val="24"/>
        </w:rPr>
        <w:t xml:space="preserve">NOTE: Please refer to Attachment 4 (ARPA-E Reporting Checklist and Instructions) </w:t>
      </w:r>
      <w:r w:rsidR="006800D5" w:rsidRPr="00FD3D0D">
        <w:rPr>
          <w:rFonts w:asciiTheme="minorHAnsi" w:hAnsiTheme="minorHAnsi"/>
          <w:sz w:val="24"/>
          <w:szCs w:val="24"/>
        </w:rPr>
        <w:t xml:space="preserve">to ARPA-E Award No. DE-AR000_________ </w:t>
      </w:r>
      <w:r w:rsidRPr="00FD3D0D">
        <w:rPr>
          <w:rFonts w:asciiTheme="minorHAnsi" w:hAnsiTheme="minorHAnsi"/>
          <w:sz w:val="24"/>
          <w:szCs w:val="24"/>
        </w:rPr>
        <w:t xml:space="preserve">for guidance on complying with the intellectual property reporting </w:t>
      </w:r>
      <w:r w:rsidR="00BD1F52" w:rsidRPr="00FD3D0D">
        <w:rPr>
          <w:rFonts w:asciiTheme="minorHAnsi" w:hAnsiTheme="minorHAnsi"/>
          <w:sz w:val="24"/>
          <w:szCs w:val="24"/>
        </w:rPr>
        <w:t>obligations referenced herein.</w:t>
      </w:r>
      <w:r w:rsidR="00A95F53" w:rsidRPr="00C50AF7">
        <w:rPr>
          <w:rFonts w:asciiTheme="minorHAnsi" w:hAnsiTheme="minorHAnsi"/>
          <w:b/>
          <w:sz w:val="24"/>
          <w:szCs w:val="24"/>
        </w:rPr>
        <w:br w:type="page"/>
      </w:r>
      <w:bookmarkStart w:id="0" w:name="_GoBack"/>
      <w:bookmarkEnd w:id="0"/>
    </w:p>
    <w:p w:rsidR="003E01B3" w:rsidRPr="00710395" w:rsidRDefault="003E01B3" w:rsidP="003E01B3">
      <w:pPr>
        <w:pStyle w:val="CM16"/>
        <w:spacing w:line="240" w:lineRule="atLeast"/>
        <w:ind w:left="720" w:right="945" w:hanging="720"/>
        <w:rPr>
          <w:rFonts w:asciiTheme="minorHAnsi" w:hAnsiTheme="minorHAnsi"/>
          <w:b/>
        </w:rPr>
      </w:pPr>
      <w:r>
        <w:rPr>
          <w:rFonts w:asciiTheme="minorHAnsi" w:hAnsiTheme="minorHAnsi"/>
          <w:b/>
        </w:rPr>
        <w:lastRenderedPageBreak/>
        <w:t>1.</w:t>
      </w:r>
      <w:r>
        <w:rPr>
          <w:rFonts w:asciiTheme="minorHAnsi" w:hAnsiTheme="minorHAnsi"/>
          <w:b/>
        </w:rPr>
        <w:tab/>
      </w:r>
      <w:r w:rsidRPr="003824E2">
        <w:rPr>
          <w:rFonts w:asciiTheme="minorHAnsi" w:hAnsiTheme="minorHAnsi"/>
          <w:b/>
        </w:rPr>
        <w:t xml:space="preserve">FAR 52.227-20 Rights in Data – SBIR Program </w:t>
      </w:r>
    </w:p>
    <w:p w:rsidR="003E01B3" w:rsidRPr="003824E2" w:rsidRDefault="003E01B3" w:rsidP="003E01B3">
      <w:pPr>
        <w:pStyle w:val="CM16"/>
        <w:spacing w:line="240" w:lineRule="atLeast"/>
        <w:rPr>
          <w:rFonts w:asciiTheme="minorHAnsi" w:hAnsiTheme="minorHAnsi"/>
        </w:rPr>
      </w:pPr>
      <w:r w:rsidRPr="003824E2">
        <w:rPr>
          <w:rFonts w:asciiTheme="minorHAnsi" w:hAnsiTheme="minorHAnsi"/>
        </w:rPr>
        <w:t xml:space="preserve">(a) </w:t>
      </w:r>
      <w:r>
        <w:rPr>
          <w:rFonts w:asciiTheme="minorHAnsi" w:hAnsiTheme="minorHAnsi"/>
        </w:rPr>
        <w:tab/>
      </w:r>
      <w:r w:rsidRPr="003824E2">
        <w:rPr>
          <w:rFonts w:asciiTheme="minorHAnsi" w:hAnsiTheme="minorHAnsi"/>
          <w:iCs/>
        </w:rPr>
        <w:t>Definitions.</w:t>
      </w:r>
      <w:r>
        <w:rPr>
          <w:rFonts w:asciiTheme="minorHAnsi" w:hAnsiTheme="minorHAnsi"/>
          <w:iCs/>
        </w:rPr>
        <w:t xml:space="preserve"> </w:t>
      </w:r>
      <w:r w:rsidRPr="003824E2">
        <w:rPr>
          <w:rFonts w:asciiTheme="minorHAnsi" w:hAnsiTheme="minorHAnsi"/>
        </w:rPr>
        <w:t>As used in this clause—</w:t>
      </w:r>
    </w:p>
    <w:p w:rsidR="003E01B3" w:rsidRPr="003824E2" w:rsidRDefault="003E01B3" w:rsidP="003E01B3">
      <w:pPr>
        <w:pStyle w:val="CM16"/>
        <w:spacing w:line="240" w:lineRule="atLeast"/>
        <w:rPr>
          <w:rFonts w:asciiTheme="minorHAnsi" w:hAnsiTheme="minorHAnsi"/>
        </w:rPr>
      </w:pPr>
      <w:r w:rsidRPr="003824E2">
        <w:rPr>
          <w:rFonts w:asciiTheme="minorHAnsi" w:hAnsiTheme="minorHAnsi"/>
          <w:i/>
          <w:iCs/>
        </w:rPr>
        <w:t>Computer database</w:t>
      </w:r>
      <w:r w:rsidRPr="003824E2">
        <w:rPr>
          <w:rFonts w:asciiTheme="minorHAnsi" w:hAnsiTheme="minorHAnsi"/>
        </w:rPr>
        <w:t xml:space="preserve"> or </w:t>
      </w:r>
      <w:r w:rsidRPr="003824E2">
        <w:rPr>
          <w:rFonts w:asciiTheme="minorHAnsi" w:hAnsiTheme="minorHAnsi"/>
          <w:i/>
          <w:iCs/>
        </w:rPr>
        <w:t>database</w:t>
      </w:r>
      <w:r w:rsidRPr="003824E2">
        <w:rPr>
          <w:rFonts w:asciiTheme="minorHAnsi" w:hAnsiTheme="minorHAnsi"/>
        </w:rPr>
        <w:t xml:space="preserve"> means a collection of recorded information in a form capable of, and for the purpose of, being stored in, processed, and operated on by a computer. The term does not include computer software.</w:t>
      </w:r>
    </w:p>
    <w:p w:rsidR="003E01B3" w:rsidRDefault="003E01B3" w:rsidP="003E01B3">
      <w:pPr>
        <w:pStyle w:val="CM16"/>
        <w:spacing w:line="240" w:lineRule="atLeast"/>
        <w:rPr>
          <w:rFonts w:asciiTheme="minorHAnsi" w:hAnsiTheme="minorHAnsi"/>
        </w:rPr>
      </w:pPr>
      <w:r w:rsidRPr="003824E2">
        <w:rPr>
          <w:rFonts w:asciiTheme="minorHAnsi" w:hAnsiTheme="minorHAnsi"/>
          <w:i/>
          <w:iCs/>
        </w:rPr>
        <w:t>Computer software</w:t>
      </w:r>
      <w:r w:rsidRPr="003824E2">
        <w:rPr>
          <w:rFonts w:asciiTheme="minorHAnsi" w:hAnsiTheme="minorHAnsi"/>
        </w:rPr>
        <w:t>—</w:t>
      </w:r>
    </w:p>
    <w:p w:rsidR="003E01B3" w:rsidRDefault="003E01B3" w:rsidP="003E01B3">
      <w:pPr>
        <w:pStyle w:val="CM16"/>
        <w:spacing w:line="240" w:lineRule="atLeast"/>
        <w:ind w:firstLine="720"/>
        <w:rPr>
          <w:rFonts w:asciiTheme="minorHAnsi" w:hAnsiTheme="minorHAnsi"/>
        </w:rPr>
      </w:pPr>
      <w:r w:rsidRPr="003824E2">
        <w:rPr>
          <w:rFonts w:asciiTheme="minorHAnsi" w:hAnsiTheme="minorHAnsi"/>
        </w:rPr>
        <w:t xml:space="preserve">(1) Means </w:t>
      </w:r>
    </w:p>
    <w:p w:rsidR="003E01B3" w:rsidRPr="003824E2" w:rsidRDefault="003E01B3" w:rsidP="003E01B3">
      <w:pPr>
        <w:pStyle w:val="CM16"/>
        <w:spacing w:line="240" w:lineRule="atLeast"/>
        <w:ind w:left="720" w:firstLine="720"/>
        <w:rPr>
          <w:rFonts w:asciiTheme="minorHAnsi" w:hAnsiTheme="minorHAnsi"/>
        </w:rPr>
      </w:pPr>
      <w:r w:rsidRPr="003824E2">
        <w:rPr>
          <w:rFonts w:asciiTheme="minorHAnsi" w:hAnsiTheme="minorHAnsi"/>
        </w:rPr>
        <w:t>(i) Computer programs that comprise a series of instructions, rules, routines, or statements, regardless of the media in which recorded, that allow or cause a computer to perform a specific operation or series of operations; and</w:t>
      </w:r>
    </w:p>
    <w:p w:rsidR="003E01B3" w:rsidRPr="003824E2" w:rsidRDefault="003E01B3" w:rsidP="003E01B3">
      <w:pPr>
        <w:pStyle w:val="CM16"/>
        <w:spacing w:line="240" w:lineRule="atLeast"/>
        <w:ind w:left="720" w:firstLine="720"/>
        <w:rPr>
          <w:rFonts w:asciiTheme="minorHAnsi" w:hAnsiTheme="minorHAnsi"/>
        </w:rPr>
      </w:pPr>
      <w:r w:rsidRPr="003824E2">
        <w:rPr>
          <w:rFonts w:asciiTheme="minorHAnsi" w:hAnsiTheme="minorHAnsi"/>
        </w:rPr>
        <w:t>(ii) Recorded information comprising source code listings, design details, algorithms, processes, flow charts, formulas, and related material that would enable the computer program to be produced, created, or compiled.</w:t>
      </w:r>
    </w:p>
    <w:p w:rsidR="003E01B3" w:rsidRPr="003824E2" w:rsidRDefault="003E01B3" w:rsidP="003E01B3">
      <w:pPr>
        <w:pStyle w:val="CM16"/>
        <w:spacing w:line="240" w:lineRule="atLeast"/>
        <w:ind w:firstLine="720"/>
        <w:rPr>
          <w:rFonts w:asciiTheme="minorHAnsi" w:hAnsiTheme="minorHAnsi"/>
        </w:rPr>
      </w:pPr>
      <w:r w:rsidRPr="003824E2">
        <w:rPr>
          <w:rFonts w:asciiTheme="minorHAnsi" w:hAnsiTheme="minorHAnsi"/>
        </w:rPr>
        <w:t>(2) Does not include computer databases or computer software documentation.</w:t>
      </w:r>
    </w:p>
    <w:p w:rsidR="003E01B3" w:rsidRPr="003824E2" w:rsidRDefault="003E01B3" w:rsidP="003E01B3">
      <w:pPr>
        <w:pStyle w:val="CM16"/>
        <w:spacing w:line="240" w:lineRule="atLeast"/>
        <w:rPr>
          <w:rFonts w:asciiTheme="minorHAnsi" w:hAnsiTheme="minorHAnsi"/>
        </w:rPr>
      </w:pPr>
      <w:r w:rsidRPr="003824E2">
        <w:rPr>
          <w:rFonts w:asciiTheme="minorHAnsi" w:hAnsiTheme="minorHAnsi"/>
          <w:i/>
          <w:iCs/>
        </w:rPr>
        <w:t>Computer software documentation</w:t>
      </w:r>
      <w:r w:rsidRPr="003824E2">
        <w:rPr>
          <w:rFonts w:asciiTheme="minorHAnsi" w:hAnsiTheme="minorHAnsi"/>
        </w:rPr>
        <w:t xml:space="preserve"> means owner's manuals, user's manuals, installation instructions, operating instructions, and other similar items, regardless of storage medium, that explain the capabilities of the computer software or provide instructions for using the software.</w:t>
      </w:r>
    </w:p>
    <w:p w:rsidR="003E01B3" w:rsidRPr="003824E2" w:rsidRDefault="003E01B3" w:rsidP="003E01B3">
      <w:pPr>
        <w:pStyle w:val="CM16"/>
        <w:spacing w:line="240" w:lineRule="atLeast"/>
        <w:rPr>
          <w:rFonts w:asciiTheme="minorHAnsi" w:hAnsiTheme="minorHAnsi"/>
        </w:rPr>
      </w:pPr>
      <w:r w:rsidRPr="003824E2">
        <w:rPr>
          <w:rFonts w:asciiTheme="minorHAnsi" w:hAnsiTheme="minorHAnsi"/>
          <w:i/>
          <w:iCs/>
        </w:rPr>
        <w:t>Data</w:t>
      </w:r>
      <w:r w:rsidRPr="003824E2">
        <w:rPr>
          <w:rFonts w:asciiTheme="minorHAnsi" w:hAnsiTheme="minorHAnsi"/>
        </w:rPr>
        <w:t xml:space="preserve"> means recorded information, regardless of form or the media on which it may be recorded. The term includes technical data and computer software. The term does not include information incidental to contract administration, such as financial, administrative, cost or pricing or management information.</w:t>
      </w:r>
    </w:p>
    <w:p w:rsidR="003E01B3" w:rsidRPr="003824E2" w:rsidRDefault="003E01B3" w:rsidP="003E01B3">
      <w:pPr>
        <w:pStyle w:val="CM16"/>
        <w:spacing w:line="240" w:lineRule="atLeast"/>
        <w:rPr>
          <w:rFonts w:asciiTheme="minorHAnsi" w:hAnsiTheme="minorHAnsi"/>
        </w:rPr>
      </w:pPr>
      <w:r w:rsidRPr="003824E2">
        <w:rPr>
          <w:rFonts w:asciiTheme="minorHAnsi" w:hAnsiTheme="minorHAnsi"/>
          <w:i/>
          <w:iCs/>
        </w:rPr>
        <w:t>Form, fit, and function data</w:t>
      </w:r>
      <w:r w:rsidRPr="003824E2">
        <w:rPr>
          <w:rFonts w:asciiTheme="minorHAnsi" w:hAnsiTheme="minorHAnsi"/>
        </w:rPr>
        <w:t xml:space="preserve"> means data relating to items, components, or processes that are sufficient to enable physical and functional interchangeability, and data identifying source, size, configuration, mating and attachment characteristics, functional characteristics, and performance requirements. For computer software it means data identifying source, functional characteristics, and performance requirements but specifically excludes the source code, algorithms, processes, formulas, and flow charts of the software.</w:t>
      </w:r>
    </w:p>
    <w:p w:rsidR="003E01B3" w:rsidRPr="003824E2" w:rsidRDefault="003E01B3" w:rsidP="003E01B3">
      <w:pPr>
        <w:pStyle w:val="CM16"/>
        <w:spacing w:line="240" w:lineRule="atLeast"/>
        <w:rPr>
          <w:rFonts w:asciiTheme="minorHAnsi" w:hAnsiTheme="minorHAnsi"/>
        </w:rPr>
      </w:pPr>
      <w:r w:rsidRPr="003824E2">
        <w:rPr>
          <w:rFonts w:asciiTheme="minorHAnsi" w:hAnsiTheme="minorHAnsi"/>
          <w:i/>
          <w:iCs/>
        </w:rPr>
        <w:t>Limited rights data</w:t>
      </w:r>
      <w:r w:rsidRPr="003824E2">
        <w:rPr>
          <w:rFonts w:asciiTheme="minorHAnsi" w:hAnsiTheme="minorHAnsi"/>
        </w:rPr>
        <w:t xml:space="preserve"> means data (other than computer software) developed at private expense that embody trade secrets or are commercial or financial and confidential or privileged.</w:t>
      </w:r>
    </w:p>
    <w:p w:rsidR="003E01B3" w:rsidRPr="003824E2" w:rsidRDefault="003E01B3" w:rsidP="003E01B3">
      <w:pPr>
        <w:pStyle w:val="CM16"/>
        <w:spacing w:line="240" w:lineRule="atLeast"/>
        <w:rPr>
          <w:rFonts w:asciiTheme="minorHAnsi" w:hAnsiTheme="minorHAnsi"/>
        </w:rPr>
      </w:pPr>
      <w:r w:rsidRPr="003824E2">
        <w:rPr>
          <w:rFonts w:asciiTheme="minorHAnsi" w:hAnsiTheme="minorHAnsi"/>
          <w:i/>
          <w:iCs/>
        </w:rPr>
        <w:t>Restricted computer software</w:t>
      </w:r>
      <w:r w:rsidRPr="003824E2">
        <w:rPr>
          <w:rFonts w:asciiTheme="minorHAnsi" w:hAnsiTheme="minorHAnsi"/>
        </w:rPr>
        <w:t xml:space="preserve"> means computer software developed at private expense and that is a trade secret, is commercial or financial and confidential or privileged, or is copyrighted computer software, including minor modifications of the computer software.</w:t>
      </w:r>
    </w:p>
    <w:p w:rsidR="003E01B3" w:rsidRPr="003824E2" w:rsidRDefault="003E01B3" w:rsidP="003E01B3">
      <w:pPr>
        <w:pStyle w:val="CM16"/>
        <w:spacing w:line="240" w:lineRule="atLeast"/>
        <w:rPr>
          <w:rFonts w:asciiTheme="minorHAnsi" w:hAnsiTheme="minorHAnsi"/>
        </w:rPr>
      </w:pPr>
      <w:r w:rsidRPr="003824E2">
        <w:rPr>
          <w:rFonts w:asciiTheme="minorHAnsi" w:hAnsiTheme="minorHAnsi"/>
          <w:i/>
          <w:iCs/>
        </w:rPr>
        <w:lastRenderedPageBreak/>
        <w:t>SBIR data</w:t>
      </w:r>
      <w:r w:rsidRPr="003824E2">
        <w:rPr>
          <w:rFonts w:asciiTheme="minorHAnsi" w:hAnsiTheme="minorHAnsi"/>
        </w:rPr>
        <w:t xml:space="preserve"> means data first produced by a Contractor that is a small business concern in performance of a small business innovation research contract issued under the authority of 15 U.S.C. 638, which data are not generally known, and which data without obligation as to its confidentiality have not been made available to others by the Contractor or are not already available to the Government.</w:t>
      </w:r>
    </w:p>
    <w:p w:rsidR="003E01B3" w:rsidRPr="003824E2" w:rsidRDefault="003E01B3" w:rsidP="003E01B3">
      <w:pPr>
        <w:pStyle w:val="CM16"/>
        <w:spacing w:line="240" w:lineRule="atLeast"/>
        <w:rPr>
          <w:rFonts w:asciiTheme="minorHAnsi" w:hAnsiTheme="minorHAnsi"/>
        </w:rPr>
      </w:pPr>
      <w:r w:rsidRPr="003824E2">
        <w:rPr>
          <w:rFonts w:asciiTheme="minorHAnsi" w:hAnsiTheme="minorHAnsi"/>
          <w:i/>
          <w:iCs/>
        </w:rPr>
        <w:t>SBIR rights</w:t>
      </w:r>
      <w:r w:rsidRPr="003824E2">
        <w:rPr>
          <w:rFonts w:asciiTheme="minorHAnsi" w:hAnsiTheme="minorHAnsi"/>
        </w:rPr>
        <w:t xml:space="preserve"> means the rights in SBIR data set forth in the SBIR Rights Notice of paragraph (d) of this clause.</w:t>
      </w:r>
    </w:p>
    <w:p w:rsidR="003E01B3" w:rsidRPr="003824E2" w:rsidRDefault="003E01B3" w:rsidP="003E01B3">
      <w:pPr>
        <w:pStyle w:val="CM16"/>
        <w:spacing w:line="240" w:lineRule="atLeast"/>
        <w:rPr>
          <w:rFonts w:asciiTheme="minorHAnsi" w:hAnsiTheme="minorHAnsi"/>
        </w:rPr>
      </w:pPr>
      <w:r w:rsidRPr="003824E2">
        <w:rPr>
          <w:rFonts w:asciiTheme="minorHAnsi" w:hAnsiTheme="minorHAnsi"/>
          <w:i/>
          <w:iCs/>
        </w:rPr>
        <w:t>Technical data</w:t>
      </w:r>
      <w:r w:rsidRPr="003824E2">
        <w:rPr>
          <w:rFonts w:asciiTheme="minorHAnsi" w:hAnsiTheme="minorHAnsi"/>
        </w:rPr>
        <w:t xml:space="preserve"> means recorded information (regardless of the form or method of the recording) of a scientific or technical nature (including computer databases and computer software documentation). This term does not include computer software or financial, administrative, cost or pricing, or management data or other information incidental to contract administration. The term includes recorded information of a scientific or technical nature that is included in computer databases. (See 41 U.S.C. 116.)</w:t>
      </w:r>
    </w:p>
    <w:p w:rsidR="003E01B3" w:rsidRPr="003824E2" w:rsidRDefault="003E01B3" w:rsidP="003E01B3">
      <w:pPr>
        <w:pStyle w:val="CM16"/>
        <w:spacing w:line="240" w:lineRule="atLeast"/>
        <w:rPr>
          <w:rFonts w:asciiTheme="minorHAnsi" w:hAnsiTheme="minorHAnsi"/>
        </w:rPr>
      </w:pPr>
      <w:r w:rsidRPr="003824E2">
        <w:rPr>
          <w:rFonts w:asciiTheme="minorHAnsi" w:hAnsiTheme="minorHAnsi"/>
          <w:i/>
          <w:iCs/>
        </w:rPr>
        <w:t>Unlimited rights</w:t>
      </w:r>
      <w:r w:rsidRPr="003824E2">
        <w:rPr>
          <w:rFonts w:asciiTheme="minorHAnsi" w:hAnsiTheme="minorHAnsi"/>
        </w:rPr>
        <w:t xml:space="preserve"> means the right of the Government to use, disclose, reproduce, prepare derivative works, distribute copies to the public, and perform publicly and display publicly, in any manner and for any purpose whatsoever, and to have or permit others to do so.</w:t>
      </w:r>
    </w:p>
    <w:p w:rsidR="003E01B3" w:rsidRDefault="003E01B3" w:rsidP="003E01B3">
      <w:pPr>
        <w:pStyle w:val="CM16"/>
        <w:spacing w:line="240" w:lineRule="atLeast"/>
        <w:rPr>
          <w:rFonts w:asciiTheme="minorHAnsi" w:hAnsiTheme="minorHAnsi"/>
        </w:rPr>
      </w:pPr>
      <w:r w:rsidRPr="003824E2">
        <w:rPr>
          <w:rFonts w:asciiTheme="minorHAnsi" w:hAnsiTheme="minorHAnsi"/>
        </w:rPr>
        <w:t xml:space="preserve">(b) </w:t>
      </w:r>
      <w:r w:rsidRPr="00BC4339">
        <w:rPr>
          <w:rFonts w:asciiTheme="minorHAnsi" w:hAnsiTheme="minorHAnsi"/>
          <w:iCs/>
        </w:rPr>
        <w:t>Allocation of rights.</w:t>
      </w:r>
      <w:r w:rsidRPr="00BC4339">
        <w:rPr>
          <w:rFonts w:asciiTheme="minorHAnsi" w:hAnsiTheme="minorHAnsi"/>
        </w:rPr>
        <w:t xml:space="preserve"> </w:t>
      </w:r>
    </w:p>
    <w:p w:rsidR="003E01B3" w:rsidRDefault="003E01B3" w:rsidP="003E01B3">
      <w:pPr>
        <w:pStyle w:val="CM16"/>
        <w:spacing w:line="240" w:lineRule="atLeast"/>
        <w:ind w:firstLine="720"/>
        <w:rPr>
          <w:rFonts w:asciiTheme="minorHAnsi" w:hAnsiTheme="minorHAnsi"/>
        </w:rPr>
      </w:pPr>
      <w:r w:rsidRPr="003824E2">
        <w:rPr>
          <w:rFonts w:asciiTheme="minorHAnsi" w:hAnsiTheme="minorHAnsi"/>
        </w:rPr>
        <w:t>(1) Except as provided in paragraph (c) of this clause regarding copyright, the Government shall have unlimited rights in—</w:t>
      </w:r>
    </w:p>
    <w:p w:rsidR="003E01B3" w:rsidRDefault="003E01B3" w:rsidP="003E01B3">
      <w:pPr>
        <w:pStyle w:val="CM16"/>
        <w:spacing w:line="240" w:lineRule="atLeast"/>
        <w:ind w:left="720" w:firstLine="720"/>
        <w:rPr>
          <w:rFonts w:asciiTheme="minorHAnsi" w:hAnsiTheme="minorHAnsi"/>
        </w:rPr>
      </w:pPr>
      <w:r w:rsidRPr="003824E2">
        <w:rPr>
          <w:rFonts w:asciiTheme="minorHAnsi" w:hAnsiTheme="minorHAnsi"/>
        </w:rPr>
        <w:t>(i) Data specifically identified in this contract as data to be delivered without restriction;</w:t>
      </w:r>
    </w:p>
    <w:p w:rsidR="003E01B3" w:rsidRDefault="003E01B3" w:rsidP="003E01B3">
      <w:pPr>
        <w:pStyle w:val="CM16"/>
        <w:spacing w:line="240" w:lineRule="atLeast"/>
        <w:ind w:left="720" w:firstLine="720"/>
        <w:rPr>
          <w:rFonts w:asciiTheme="minorHAnsi" w:hAnsiTheme="minorHAnsi"/>
        </w:rPr>
      </w:pPr>
      <w:r w:rsidRPr="003824E2">
        <w:rPr>
          <w:rFonts w:asciiTheme="minorHAnsi" w:hAnsiTheme="minorHAnsi"/>
        </w:rPr>
        <w:t>(ii) Form, fit, and function data delivered under this contract;</w:t>
      </w:r>
    </w:p>
    <w:p w:rsidR="003E01B3" w:rsidRDefault="003E01B3" w:rsidP="003E01B3">
      <w:pPr>
        <w:pStyle w:val="CM16"/>
        <w:spacing w:line="240" w:lineRule="atLeast"/>
        <w:ind w:left="720" w:firstLine="720"/>
        <w:rPr>
          <w:rFonts w:asciiTheme="minorHAnsi" w:hAnsiTheme="minorHAnsi"/>
        </w:rPr>
      </w:pPr>
      <w:r w:rsidRPr="003824E2">
        <w:rPr>
          <w:rFonts w:asciiTheme="minorHAnsi" w:hAnsiTheme="minorHAnsi"/>
        </w:rPr>
        <w:t>(iii) Data delivered under this contract (except for restricted computer software) that constitute manuals or instructional and training material for installation, operation, or routine maintenance and repair of items, components, or processes delivered or furnished for use under this contract; and</w:t>
      </w:r>
    </w:p>
    <w:p w:rsidR="003E01B3" w:rsidRPr="003824E2" w:rsidRDefault="003E01B3" w:rsidP="003E01B3">
      <w:pPr>
        <w:pStyle w:val="CM16"/>
        <w:spacing w:line="240" w:lineRule="atLeast"/>
        <w:ind w:left="720" w:firstLine="720"/>
        <w:rPr>
          <w:rFonts w:asciiTheme="minorHAnsi" w:hAnsiTheme="minorHAnsi"/>
        </w:rPr>
      </w:pPr>
      <w:r w:rsidRPr="003824E2">
        <w:rPr>
          <w:rFonts w:asciiTheme="minorHAnsi" w:hAnsiTheme="minorHAnsi"/>
        </w:rPr>
        <w:t>(iv) All other data delivered under this contract unless provided otherwise for SBIR data in accordance with paragraph (d) of this clause or for limited rights data or restricted computer software in accordance with paragraph (f) of this clause.</w:t>
      </w:r>
    </w:p>
    <w:p w:rsidR="003E01B3" w:rsidRPr="003824E2" w:rsidRDefault="003E01B3" w:rsidP="003E01B3">
      <w:pPr>
        <w:pStyle w:val="CM16"/>
        <w:spacing w:line="240" w:lineRule="atLeast"/>
        <w:ind w:firstLine="720"/>
        <w:rPr>
          <w:rFonts w:asciiTheme="minorHAnsi" w:hAnsiTheme="minorHAnsi"/>
        </w:rPr>
      </w:pPr>
      <w:r w:rsidRPr="003824E2">
        <w:rPr>
          <w:rFonts w:asciiTheme="minorHAnsi" w:hAnsiTheme="minorHAnsi"/>
        </w:rPr>
        <w:t>(2) The Contractor shall have the right to—</w:t>
      </w:r>
    </w:p>
    <w:p w:rsidR="003E01B3" w:rsidRPr="003824E2" w:rsidRDefault="003E01B3" w:rsidP="003E01B3">
      <w:pPr>
        <w:pStyle w:val="CM16"/>
        <w:spacing w:line="240" w:lineRule="atLeast"/>
        <w:ind w:left="720" w:firstLine="720"/>
        <w:rPr>
          <w:rFonts w:asciiTheme="minorHAnsi" w:hAnsiTheme="minorHAnsi"/>
        </w:rPr>
      </w:pPr>
      <w:r w:rsidRPr="003824E2">
        <w:rPr>
          <w:rFonts w:asciiTheme="minorHAnsi" w:hAnsiTheme="minorHAnsi"/>
        </w:rPr>
        <w:t>(i) Assert copyright in data first produced in the performance of this contract to the extent provided in paragraph (c)(1) of this clause;</w:t>
      </w:r>
    </w:p>
    <w:p w:rsidR="003E01B3" w:rsidRPr="003824E2" w:rsidRDefault="003E01B3" w:rsidP="003E01B3">
      <w:pPr>
        <w:pStyle w:val="CM16"/>
        <w:spacing w:line="240" w:lineRule="atLeast"/>
        <w:ind w:left="720" w:firstLine="720"/>
        <w:rPr>
          <w:rFonts w:asciiTheme="minorHAnsi" w:hAnsiTheme="minorHAnsi"/>
        </w:rPr>
      </w:pPr>
      <w:r w:rsidRPr="003824E2">
        <w:rPr>
          <w:rFonts w:asciiTheme="minorHAnsi" w:hAnsiTheme="minorHAnsi"/>
        </w:rPr>
        <w:t xml:space="preserve">(ii) Protect SBIR rights in SBIR data delivered under this contract in the manner </w:t>
      </w:r>
      <w:r w:rsidRPr="003824E2">
        <w:rPr>
          <w:rFonts w:asciiTheme="minorHAnsi" w:hAnsiTheme="minorHAnsi"/>
        </w:rPr>
        <w:lastRenderedPageBreak/>
        <w:t>and to the extent provided in paragraph (d) of this clause;</w:t>
      </w:r>
    </w:p>
    <w:p w:rsidR="003E01B3" w:rsidRPr="003824E2" w:rsidRDefault="003E01B3" w:rsidP="003E01B3">
      <w:pPr>
        <w:pStyle w:val="CM16"/>
        <w:spacing w:line="240" w:lineRule="atLeast"/>
        <w:ind w:left="720" w:firstLine="720"/>
        <w:rPr>
          <w:rFonts w:asciiTheme="minorHAnsi" w:hAnsiTheme="minorHAnsi"/>
        </w:rPr>
      </w:pPr>
      <w:r w:rsidRPr="003824E2">
        <w:rPr>
          <w:rFonts w:asciiTheme="minorHAnsi" w:hAnsiTheme="minorHAnsi"/>
        </w:rPr>
        <w:t>(iii) Substantiate use of, add, or correct SBIR rights or copyright notices and to take other appropriate action, in accordance with paragraph (e) of this clause; and</w:t>
      </w:r>
    </w:p>
    <w:p w:rsidR="003E01B3" w:rsidRPr="003824E2" w:rsidRDefault="003E01B3" w:rsidP="003E01B3">
      <w:pPr>
        <w:pStyle w:val="CM16"/>
        <w:spacing w:line="240" w:lineRule="atLeast"/>
        <w:ind w:left="720" w:firstLine="720"/>
        <w:rPr>
          <w:rFonts w:asciiTheme="minorHAnsi" w:hAnsiTheme="minorHAnsi"/>
        </w:rPr>
      </w:pPr>
      <w:r w:rsidRPr="003824E2">
        <w:rPr>
          <w:rFonts w:asciiTheme="minorHAnsi" w:hAnsiTheme="minorHAnsi"/>
        </w:rPr>
        <w:t>(iv) Withhold from delivery those data which are limited rights data or restricted computer software to the extent provided in paragraph (f) of this clause.</w:t>
      </w:r>
    </w:p>
    <w:p w:rsidR="003E01B3" w:rsidRDefault="003E01B3" w:rsidP="003E01B3">
      <w:pPr>
        <w:pStyle w:val="CM16"/>
        <w:spacing w:line="240" w:lineRule="atLeast"/>
        <w:rPr>
          <w:rFonts w:asciiTheme="minorHAnsi" w:hAnsiTheme="minorHAnsi"/>
        </w:rPr>
      </w:pPr>
      <w:r w:rsidRPr="003824E2">
        <w:rPr>
          <w:rFonts w:asciiTheme="minorHAnsi" w:hAnsiTheme="minorHAnsi"/>
        </w:rPr>
        <w:t xml:space="preserve">(c) </w:t>
      </w:r>
      <w:r w:rsidRPr="00BC4339">
        <w:rPr>
          <w:rFonts w:asciiTheme="minorHAnsi" w:hAnsiTheme="minorHAnsi"/>
          <w:iCs/>
        </w:rPr>
        <w:t>Copyright</w:t>
      </w:r>
      <w:r w:rsidRPr="00BC4339">
        <w:rPr>
          <w:rFonts w:asciiTheme="minorHAnsi" w:hAnsiTheme="minorHAnsi"/>
        </w:rPr>
        <w:t>—</w:t>
      </w:r>
    </w:p>
    <w:p w:rsidR="003E01B3" w:rsidRDefault="003E01B3" w:rsidP="003E01B3">
      <w:pPr>
        <w:pStyle w:val="CM16"/>
        <w:spacing w:line="240" w:lineRule="atLeast"/>
        <w:ind w:firstLine="720"/>
        <w:rPr>
          <w:rFonts w:asciiTheme="minorHAnsi" w:hAnsiTheme="minorHAnsi"/>
        </w:rPr>
      </w:pPr>
      <w:r w:rsidRPr="003824E2">
        <w:rPr>
          <w:rFonts w:asciiTheme="minorHAnsi" w:hAnsiTheme="minorHAnsi"/>
        </w:rPr>
        <w:t xml:space="preserve">(1) </w:t>
      </w:r>
      <w:r w:rsidRPr="00BC4339">
        <w:rPr>
          <w:rFonts w:asciiTheme="minorHAnsi" w:hAnsiTheme="minorHAnsi"/>
          <w:iCs/>
        </w:rPr>
        <w:t>Data first produced in the performance of this contract.</w:t>
      </w:r>
      <w:r w:rsidRPr="003824E2">
        <w:rPr>
          <w:rFonts w:asciiTheme="minorHAnsi" w:hAnsiTheme="minorHAnsi"/>
        </w:rPr>
        <w:t xml:space="preserve"> </w:t>
      </w:r>
    </w:p>
    <w:p w:rsidR="003E01B3" w:rsidRDefault="003E01B3" w:rsidP="003E01B3">
      <w:pPr>
        <w:pStyle w:val="CM16"/>
        <w:spacing w:line="240" w:lineRule="atLeast"/>
        <w:ind w:left="720" w:firstLine="720"/>
        <w:rPr>
          <w:rFonts w:asciiTheme="minorHAnsi" w:hAnsiTheme="minorHAnsi"/>
        </w:rPr>
      </w:pPr>
      <w:r w:rsidRPr="003824E2">
        <w:rPr>
          <w:rFonts w:asciiTheme="minorHAnsi" w:hAnsiTheme="minorHAnsi"/>
        </w:rPr>
        <w:t>(i) Except as otherwise specifically provided in this contract, the Contractor may assert copyright subsisting in any data first produced in the performance of this contract.</w:t>
      </w:r>
    </w:p>
    <w:p w:rsidR="003E01B3" w:rsidRPr="003824E2" w:rsidRDefault="003E01B3" w:rsidP="003E01B3">
      <w:pPr>
        <w:pStyle w:val="CM16"/>
        <w:spacing w:line="240" w:lineRule="atLeast"/>
        <w:ind w:left="720" w:firstLine="720"/>
        <w:rPr>
          <w:rFonts w:asciiTheme="minorHAnsi" w:hAnsiTheme="minorHAnsi"/>
        </w:rPr>
      </w:pPr>
      <w:r w:rsidRPr="003824E2">
        <w:rPr>
          <w:rFonts w:asciiTheme="minorHAnsi" w:hAnsiTheme="minorHAnsi"/>
        </w:rPr>
        <w:t>(ii) When asserting copyright, the Contractor shall affix the applicable copyright notice of 17 U.S.C. 401 or 402 and an acknowledgment of Government sponsorship (including contract number).</w:t>
      </w:r>
    </w:p>
    <w:p w:rsidR="003E01B3" w:rsidRPr="003824E2" w:rsidRDefault="003E01B3" w:rsidP="003E01B3">
      <w:pPr>
        <w:pStyle w:val="CM16"/>
        <w:spacing w:line="240" w:lineRule="atLeast"/>
        <w:ind w:left="720" w:firstLine="720"/>
        <w:rPr>
          <w:rFonts w:asciiTheme="minorHAnsi" w:hAnsiTheme="minorHAnsi"/>
        </w:rPr>
      </w:pPr>
      <w:r w:rsidRPr="003824E2">
        <w:rPr>
          <w:rFonts w:asciiTheme="minorHAnsi" w:hAnsiTheme="minorHAnsi"/>
        </w:rPr>
        <w:t>(iii) For data other than computer software, the Contractor grants to the Government, and others acting on its behalf, a paid-up nonexclusive, irrevocable, worldwide license to reproduce, prepare derivative works, distribute copies to the public, and perform publicly and display publicly, by or on behalf of the Government. For computer software, the Contractor grants to the Government, and others acting on its behalf, a paid-up, nonexclusive, irrevocable, worldwide license in such copyrighted computer software to reproduce, prepare derivative works, and perform publicly and display publicly, by or on behalf of the Government.</w:t>
      </w:r>
    </w:p>
    <w:p w:rsidR="003E01B3" w:rsidRDefault="003E01B3" w:rsidP="003E01B3">
      <w:pPr>
        <w:pStyle w:val="CM16"/>
        <w:spacing w:line="240" w:lineRule="atLeast"/>
        <w:ind w:firstLine="720"/>
        <w:rPr>
          <w:rFonts w:asciiTheme="minorHAnsi" w:hAnsiTheme="minorHAnsi"/>
        </w:rPr>
      </w:pPr>
      <w:r w:rsidRPr="003824E2">
        <w:rPr>
          <w:rFonts w:asciiTheme="minorHAnsi" w:hAnsiTheme="minorHAnsi"/>
        </w:rPr>
        <w:t>(2)</w:t>
      </w:r>
      <w:r w:rsidRPr="00BC4339">
        <w:rPr>
          <w:rFonts w:asciiTheme="minorHAnsi" w:hAnsiTheme="minorHAnsi"/>
        </w:rPr>
        <w:t xml:space="preserve"> </w:t>
      </w:r>
      <w:r w:rsidRPr="00BC4339">
        <w:rPr>
          <w:rFonts w:asciiTheme="minorHAnsi" w:hAnsiTheme="minorHAnsi"/>
          <w:iCs/>
        </w:rPr>
        <w:t>Data not first produced in the performance of this contract.</w:t>
      </w:r>
      <w:r w:rsidRPr="003824E2">
        <w:rPr>
          <w:rFonts w:asciiTheme="minorHAnsi" w:hAnsiTheme="minorHAnsi"/>
        </w:rPr>
        <w:t xml:space="preserve"> </w:t>
      </w:r>
    </w:p>
    <w:p w:rsidR="003E01B3" w:rsidRDefault="003E01B3" w:rsidP="003E01B3">
      <w:pPr>
        <w:pStyle w:val="CM16"/>
        <w:spacing w:line="240" w:lineRule="atLeast"/>
        <w:ind w:firstLine="720"/>
        <w:rPr>
          <w:rFonts w:asciiTheme="minorHAnsi" w:hAnsiTheme="minorHAnsi"/>
        </w:rPr>
      </w:pPr>
      <w:r w:rsidRPr="003824E2">
        <w:rPr>
          <w:rFonts w:asciiTheme="minorHAnsi" w:hAnsiTheme="minorHAnsi"/>
        </w:rPr>
        <w:t xml:space="preserve">The Contractor shall not, without prior written permission of the Contracting Officer, incorporate in data delivered under this contract any data that are not first produced in the performance of this contract unless the Contractor </w:t>
      </w:r>
    </w:p>
    <w:p w:rsidR="003E01B3" w:rsidRDefault="003E01B3" w:rsidP="003E01B3">
      <w:pPr>
        <w:pStyle w:val="CM16"/>
        <w:spacing w:line="240" w:lineRule="atLeast"/>
        <w:ind w:left="720" w:firstLine="720"/>
        <w:rPr>
          <w:rFonts w:asciiTheme="minorHAnsi" w:hAnsiTheme="minorHAnsi"/>
        </w:rPr>
      </w:pPr>
      <w:r w:rsidRPr="003824E2">
        <w:rPr>
          <w:rFonts w:asciiTheme="minorHAnsi" w:hAnsiTheme="minorHAnsi"/>
        </w:rPr>
        <w:t xml:space="preserve">(i) identifies such data and </w:t>
      </w:r>
    </w:p>
    <w:p w:rsidR="003E01B3" w:rsidRPr="003824E2" w:rsidRDefault="003E01B3" w:rsidP="003E01B3">
      <w:pPr>
        <w:pStyle w:val="CM16"/>
        <w:spacing w:line="240" w:lineRule="atLeast"/>
        <w:ind w:left="720" w:firstLine="720"/>
        <w:rPr>
          <w:rFonts w:asciiTheme="minorHAnsi" w:hAnsiTheme="minorHAnsi"/>
        </w:rPr>
      </w:pPr>
      <w:r w:rsidRPr="003824E2">
        <w:rPr>
          <w:rFonts w:asciiTheme="minorHAnsi" w:hAnsiTheme="minorHAnsi"/>
        </w:rPr>
        <w:t>(ii) grants to the Government, or acquires on its behalf, a license of the same scope as set forth in paragraph (c)(1) of this clause.</w:t>
      </w:r>
    </w:p>
    <w:p w:rsidR="003E01B3" w:rsidRDefault="003E01B3" w:rsidP="003E01B3">
      <w:pPr>
        <w:pStyle w:val="CM16"/>
        <w:spacing w:line="240" w:lineRule="atLeast"/>
        <w:ind w:firstLine="720"/>
        <w:rPr>
          <w:rFonts w:asciiTheme="minorHAnsi" w:hAnsiTheme="minorHAnsi"/>
        </w:rPr>
      </w:pPr>
      <w:r w:rsidRPr="003824E2">
        <w:rPr>
          <w:rFonts w:asciiTheme="minorHAnsi" w:hAnsiTheme="minorHAnsi"/>
        </w:rPr>
        <w:t xml:space="preserve">(3) </w:t>
      </w:r>
      <w:r w:rsidRPr="00BC4339">
        <w:rPr>
          <w:rFonts w:asciiTheme="minorHAnsi" w:hAnsiTheme="minorHAnsi"/>
          <w:iCs/>
        </w:rPr>
        <w:t>Removal of copyright notices.</w:t>
      </w:r>
      <w:r w:rsidRPr="00BC4339">
        <w:rPr>
          <w:rFonts w:asciiTheme="minorHAnsi" w:hAnsiTheme="minorHAnsi"/>
        </w:rPr>
        <w:t xml:space="preserve"> </w:t>
      </w:r>
    </w:p>
    <w:p w:rsidR="003E01B3" w:rsidRPr="003824E2" w:rsidRDefault="003E01B3" w:rsidP="003E01B3">
      <w:pPr>
        <w:pStyle w:val="CM16"/>
        <w:spacing w:line="240" w:lineRule="atLeast"/>
        <w:ind w:firstLine="720"/>
        <w:rPr>
          <w:rFonts w:asciiTheme="minorHAnsi" w:hAnsiTheme="minorHAnsi"/>
        </w:rPr>
      </w:pPr>
      <w:r w:rsidRPr="003824E2">
        <w:rPr>
          <w:rFonts w:asciiTheme="minorHAnsi" w:hAnsiTheme="minorHAnsi"/>
        </w:rPr>
        <w:t>The Government will not remove any copyright notices placed on data pursuant to this paragraph (c), and will include such notices on all reproductions of the data.</w:t>
      </w:r>
    </w:p>
    <w:p w:rsidR="003E01B3" w:rsidRPr="00772AC5" w:rsidRDefault="003E01B3" w:rsidP="003E01B3">
      <w:pPr>
        <w:pStyle w:val="CM16"/>
        <w:spacing w:line="240" w:lineRule="atLeast"/>
        <w:rPr>
          <w:rFonts w:asciiTheme="minorHAnsi" w:hAnsiTheme="minorHAnsi"/>
        </w:rPr>
      </w:pPr>
      <w:r w:rsidRPr="003824E2">
        <w:rPr>
          <w:rFonts w:asciiTheme="minorHAnsi" w:hAnsiTheme="minorHAnsi"/>
        </w:rPr>
        <w:lastRenderedPageBreak/>
        <w:t xml:space="preserve">(d) </w:t>
      </w:r>
      <w:r w:rsidRPr="00772AC5">
        <w:rPr>
          <w:rFonts w:asciiTheme="minorHAnsi" w:hAnsiTheme="minorHAnsi"/>
          <w:iCs/>
        </w:rPr>
        <w:t>Rights to SBIR data.</w:t>
      </w:r>
      <w:r w:rsidRPr="00772AC5">
        <w:rPr>
          <w:rFonts w:asciiTheme="minorHAnsi" w:hAnsiTheme="minorHAnsi"/>
        </w:rPr>
        <w:t xml:space="preserve"> </w:t>
      </w:r>
    </w:p>
    <w:p w:rsidR="003E01B3" w:rsidRPr="003824E2" w:rsidRDefault="003E01B3" w:rsidP="003E01B3">
      <w:pPr>
        <w:pStyle w:val="CM16"/>
        <w:spacing w:line="240" w:lineRule="atLeast"/>
        <w:ind w:firstLine="720"/>
        <w:rPr>
          <w:rFonts w:asciiTheme="minorHAnsi" w:hAnsiTheme="minorHAnsi"/>
        </w:rPr>
      </w:pPr>
      <w:r w:rsidRPr="003824E2">
        <w:rPr>
          <w:rFonts w:asciiTheme="minorHAnsi" w:hAnsiTheme="minorHAnsi"/>
        </w:rPr>
        <w:t>(1) The Contractor is authorized to affix the following “SBIR Rights Notice” to SBIR data delivered under this contract and the Government will treat the data, subject to the provisions of paragraphs (e) and (f) of this clause, in accordance with the notice:</w:t>
      </w:r>
    </w:p>
    <w:p w:rsidR="003E01B3" w:rsidRPr="003824E2" w:rsidRDefault="003E01B3" w:rsidP="003E01B3">
      <w:pPr>
        <w:pStyle w:val="CM16"/>
        <w:spacing w:line="240" w:lineRule="atLeast"/>
        <w:jc w:val="center"/>
        <w:rPr>
          <w:rFonts w:asciiTheme="minorHAnsi" w:hAnsiTheme="minorHAnsi"/>
        </w:rPr>
      </w:pPr>
      <w:r w:rsidRPr="003824E2">
        <w:rPr>
          <w:rFonts w:asciiTheme="minorHAnsi" w:hAnsiTheme="minorHAnsi"/>
        </w:rPr>
        <w:t>SBIR Rights Notice</w:t>
      </w:r>
    </w:p>
    <w:p w:rsidR="003E01B3" w:rsidRPr="003824E2" w:rsidRDefault="003E01B3" w:rsidP="003E01B3">
      <w:pPr>
        <w:pStyle w:val="CM16"/>
        <w:spacing w:line="240" w:lineRule="atLeast"/>
        <w:rPr>
          <w:rFonts w:asciiTheme="minorHAnsi" w:hAnsiTheme="minorHAnsi"/>
        </w:rPr>
      </w:pPr>
      <w:r w:rsidRPr="003824E2">
        <w:rPr>
          <w:rFonts w:asciiTheme="minorHAnsi" w:hAnsiTheme="minorHAnsi"/>
        </w:rPr>
        <w:t xml:space="preserve">These SBIR data are furnished with SBIR rights under </w:t>
      </w:r>
      <w:r>
        <w:rPr>
          <w:rFonts w:asciiTheme="minorHAnsi" w:hAnsiTheme="minorHAnsi"/>
        </w:rPr>
        <w:t>[Award</w:t>
      </w:r>
      <w:r w:rsidRPr="003824E2">
        <w:rPr>
          <w:rFonts w:asciiTheme="minorHAnsi" w:hAnsiTheme="minorHAnsi"/>
        </w:rPr>
        <w:t xml:space="preserve"> No.</w:t>
      </w:r>
      <w:r w:rsidRPr="00772AC5">
        <w:rPr>
          <w:rFonts w:asciiTheme="minorHAnsi" w:hAnsiTheme="minorHAnsi"/>
        </w:rPr>
        <w:t xml:space="preserve"> </w:t>
      </w:r>
      <w:r w:rsidRPr="003824E2">
        <w:rPr>
          <w:rFonts w:asciiTheme="minorHAnsi" w:hAnsiTheme="minorHAnsi"/>
        </w:rPr>
        <w:t>________</w:t>
      </w:r>
      <w:r>
        <w:rPr>
          <w:rFonts w:asciiTheme="minorHAnsi" w:hAnsiTheme="minorHAnsi"/>
        </w:rPr>
        <w:t xml:space="preserve"> or a subaward under Award No.</w:t>
      </w:r>
      <w:r w:rsidRPr="003824E2">
        <w:rPr>
          <w:rFonts w:asciiTheme="minorHAnsi" w:hAnsiTheme="minorHAnsi"/>
        </w:rPr>
        <w:t xml:space="preserve">________ </w:t>
      </w:r>
      <w:r>
        <w:rPr>
          <w:rFonts w:asciiTheme="minorHAnsi" w:hAnsiTheme="minorHAnsi"/>
        </w:rPr>
        <w:t>]</w:t>
      </w:r>
      <w:r w:rsidRPr="003824E2">
        <w:rPr>
          <w:rFonts w:asciiTheme="minorHAnsi" w:hAnsiTheme="minorHAnsi"/>
        </w:rPr>
        <w:t xml:space="preserve">. For a period of 4 years, unless extended in accordance with FAR 27.409(h), after acceptance of all items to be delivered under this </w:t>
      </w:r>
      <w:r>
        <w:rPr>
          <w:rFonts w:asciiTheme="minorHAnsi" w:hAnsiTheme="minorHAnsi"/>
        </w:rPr>
        <w:t>[Award or subaward]</w:t>
      </w:r>
      <w:r w:rsidRPr="003824E2">
        <w:rPr>
          <w:rFonts w:asciiTheme="minorHAnsi" w:hAnsiTheme="minorHAnsi"/>
        </w:rPr>
        <w:t xml:space="preserve">, the Government will use these data for Government purposes only, and they shall not be disclosed outside the Government (including disclosure for procurement purposes) during such period without permission of the Contractor, except that, subject to the foregoing use and disclosure prohibitions, these data may be disclosed for use by support </w:t>
      </w:r>
      <w:r>
        <w:rPr>
          <w:rFonts w:asciiTheme="minorHAnsi" w:hAnsiTheme="minorHAnsi"/>
        </w:rPr>
        <w:t>c</w:t>
      </w:r>
      <w:r w:rsidRPr="003824E2">
        <w:rPr>
          <w:rFonts w:asciiTheme="minorHAnsi" w:hAnsiTheme="minorHAnsi"/>
        </w:rPr>
        <w:t>ontractors. After the protection period, the Government has a paid-up license to use, and to authorize others to use on its behalf, these data for Government purposes, but is relieved of all disclosure prohibitions and assumes no liability for unauthorized use of these data by third parties. This notice shall be affixed to any reproductions of these data, in whole or in part.</w:t>
      </w:r>
    </w:p>
    <w:p w:rsidR="003E01B3" w:rsidRDefault="003E01B3" w:rsidP="003E01B3">
      <w:pPr>
        <w:pStyle w:val="CM16"/>
        <w:spacing w:line="240" w:lineRule="atLeast"/>
        <w:rPr>
          <w:rFonts w:asciiTheme="minorHAnsi" w:hAnsiTheme="minorHAnsi"/>
        </w:rPr>
      </w:pPr>
      <w:r w:rsidRPr="003824E2">
        <w:rPr>
          <w:rFonts w:asciiTheme="minorHAnsi" w:hAnsiTheme="minorHAnsi"/>
        </w:rPr>
        <w:t>(End of notice)</w:t>
      </w:r>
    </w:p>
    <w:p w:rsidR="003E01B3" w:rsidRPr="00D1460E" w:rsidRDefault="003E01B3" w:rsidP="003E01B3">
      <w:pPr>
        <w:ind w:firstLine="720"/>
        <w:rPr>
          <w:rFonts w:asciiTheme="minorHAnsi" w:hAnsiTheme="minorHAnsi"/>
          <w:sz w:val="24"/>
          <w:szCs w:val="24"/>
        </w:rPr>
      </w:pPr>
      <w:r w:rsidRPr="00D1460E">
        <w:rPr>
          <w:rFonts w:asciiTheme="minorHAnsi" w:hAnsiTheme="minorHAnsi"/>
          <w:sz w:val="24"/>
          <w:szCs w:val="24"/>
        </w:rPr>
        <w:t xml:space="preserve">(2)  However, the Recipient agrees that the following types of data are not considered to be SBIR data and shall be provided to the Government when required by this award without any claim that the data are SBIR data. The parties agree that notwithstanding the following lists of types of data, nothing precludes the Government from seeking delivery of additional data in accordance with this award, or from making publicly available additional non-SBIR data, nor does the following list constitute any admission by the Government that technical data not on the list is SBIR data.  </w:t>
      </w:r>
    </w:p>
    <w:p w:rsidR="003E01B3" w:rsidRPr="00D1460E" w:rsidRDefault="003E01B3" w:rsidP="003E01B3">
      <w:pPr>
        <w:ind w:firstLine="720"/>
        <w:rPr>
          <w:rFonts w:asciiTheme="minorHAnsi" w:hAnsiTheme="minorHAnsi"/>
        </w:rPr>
      </w:pPr>
      <w:r w:rsidRPr="00D1460E" w:rsidDel="00AF275B">
        <w:rPr>
          <w:rFonts w:asciiTheme="minorHAnsi" w:hAnsiTheme="minorHAnsi"/>
        </w:rPr>
        <w:t xml:space="preserve"> </w:t>
      </w:r>
    </w:p>
    <w:p w:rsidR="003E01B3" w:rsidRPr="00AF275B" w:rsidRDefault="003E01B3" w:rsidP="003E01B3">
      <w:pPr>
        <w:pStyle w:val="Default"/>
      </w:pPr>
      <w:r>
        <w:t>[insert]</w:t>
      </w:r>
    </w:p>
    <w:p w:rsidR="003E01B3" w:rsidRDefault="003E01B3" w:rsidP="003E01B3">
      <w:pPr>
        <w:pStyle w:val="Default"/>
      </w:pPr>
    </w:p>
    <w:p w:rsidR="003E01B3" w:rsidRPr="00AF275B" w:rsidRDefault="003E01B3" w:rsidP="003E01B3">
      <w:pPr>
        <w:pStyle w:val="Default"/>
      </w:pPr>
    </w:p>
    <w:p w:rsidR="003E01B3" w:rsidRPr="003824E2" w:rsidRDefault="003E01B3" w:rsidP="003E01B3">
      <w:pPr>
        <w:pStyle w:val="CM16"/>
        <w:spacing w:line="240" w:lineRule="atLeast"/>
        <w:ind w:firstLine="720"/>
        <w:rPr>
          <w:rFonts w:asciiTheme="minorHAnsi" w:hAnsiTheme="minorHAnsi"/>
        </w:rPr>
      </w:pPr>
      <w:r w:rsidRPr="003824E2">
        <w:rPr>
          <w:rFonts w:asciiTheme="minorHAnsi" w:hAnsiTheme="minorHAnsi"/>
        </w:rPr>
        <w:t>(</w:t>
      </w:r>
      <w:r>
        <w:rPr>
          <w:rFonts w:asciiTheme="minorHAnsi" w:hAnsiTheme="minorHAnsi"/>
        </w:rPr>
        <w:t>3</w:t>
      </w:r>
      <w:r w:rsidRPr="003824E2">
        <w:rPr>
          <w:rFonts w:asciiTheme="minorHAnsi" w:hAnsiTheme="minorHAnsi"/>
        </w:rPr>
        <w:t>) The Government's sole obligation with respect to any SBIR data shall be as set forth in this paragraph (d).</w:t>
      </w:r>
    </w:p>
    <w:p w:rsidR="003E01B3" w:rsidRDefault="003E01B3" w:rsidP="003E01B3">
      <w:pPr>
        <w:pStyle w:val="CM16"/>
        <w:spacing w:line="240" w:lineRule="atLeast"/>
        <w:rPr>
          <w:rFonts w:asciiTheme="minorHAnsi" w:hAnsiTheme="minorHAnsi"/>
        </w:rPr>
      </w:pPr>
      <w:r w:rsidRPr="003824E2">
        <w:rPr>
          <w:rFonts w:asciiTheme="minorHAnsi" w:hAnsiTheme="minorHAnsi"/>
        </w:rPr>
        <w:t xml:space="preserve">(e) </w:t>
      </w:r>
      <w:r w:rsidRPr="00C3693A">
        <w:rPr>
          <w:rFonts w:asciiTheme="minorHAnsi" w:hAnsiTheme="minorHAnsi"/>
          <w:iCs/>
        </w:rPr>
        <w:t>Omitted or incorrect markings.</w:t>
      </w:r>
      <w:r w:rsidRPr="00C3693A">
        <w:rPr>
          <w:rFonts w:asciiTheme="minorHAnsi" w:hAnsiTheme="minorHAnsi"/>
        </w:rPr>
        <w:t xml:space="preserve"> </w:t>
      </w:r>
    </w:p>
    <w:p w:rsidR="003E01B3" w:rsidRPr="003824E2" w:rsidRDefault="003E01B3" w:rsidP="003E01B3">
      <w:pPr>
        <w:pStyle w:val="CM16"/>
        <w:spacing w:line="240" w:lineRule="atLeast"/>
        <w:ind w:firstLine="720"/>
        <w:rPr>
          <w:rFonts w:asciiTheme="minorHAnsi" w:hAnsiTheme="minorHAnsi"/>
        </w:rPr>
      </w:pPr>
      <w:r w:rsidRPr="003824E2">
        <w:rPr>
          <w:rFonts w:asciiTheme="minorHAnsi" w:hAnsiTheme="minorHAnsi"/>
        </w:rPr>
        <w:t>(1) Data delivered to the Government without any notice authorized by paragraph (d) of this clause shall be deemed to have been furnished with unlimited rights. The Government assumes no liability for the disclosure, use, or reproduction of such data.</w:t>
      </w:r>
    </w:p>
    <w:p w:rsidR="003E01B3" w:rsidRPr="003824E2" w:rsidRDefault="003E01B3" w:rsidP="003E01B3">
      <w:pPr>
        <w:pStyle w:val="CM16"/>
        <w:spacing w:line="240" w:lineRule="atLeast"/>
        <w:ind w:firstLine="720"/>
        <w:rPr>
          <w:rFonts w:asciiTheme="minorHAnsi" w:hAnsiTheme="minorHAnsi"/>
        </w:rPr>
      </w:pPr>
      <w:r w:rsidRPr="003824E2">
        <w:rPr>
          <w:rFonts w:asciiTheme="minorHAnsi" w:hAnsiTheme="minorHAnsi"/>
        </w:rPr>
        <w:t xml:space="preserve">(2) If the unmarked data has not been disclosed without restriction outside the Government, the Contractor may request, within 6 months (or a longer time approved by the Contracting Officer in writing for good cause shown) after delivery of the data, permission to </w:t>
      </w:r>
      <w:r w:rsidRPr="003824E2">
        <w:rPr>
          <w:rFonts w:asciiTheme="minorHAnsi" w:hAnsiTheme="minorHAnsi"/>
        </w:rPr>
        <w:lastRenderedPageBreak/>
        <w:t>have authorized notices placed on the data at the Contractor's expense, and the Contracting Officer may agree to do so if the Contractor—</w:t>
      </w:r>
    </w:p>
    <w:p w:rsidR="003E01B3" w:rsidRPr="003824E2" w:rsidRDefault="003E01B3" w:rsidP="003E01B3">
      <w:pPr>
        <w:pStyle w:val="CM16"/>
        <w:spacing w:line="240" w:lineRule="atLeast"/>
        <w:ind w:left="720" w:firstLine="720"/>
        <w:rPr>
          <w:rFonts w:asciiTheme="minorHAnsi" w:hAnsiTheme="minorHAnsi"/>
        </w:rPr>
      </w:pPr>
      <w:r w:rsidRPr="003824E2">
        <w:rPr>
          <w:rFonts w:asciiTheme="minorHAnsi" w:hAnsiTheme="minorHAnsi"/>
        </w:rPr>
        <w:t>(i) Identifies the data to which the omitted notice is to be applied;</w:t>
      </w:r>
    </w:p>
    <w:p w:rsidR="003E01B3" w:rsidRPr="003824E2" w:rsidRDefault="003E01B3" w:rsidP="003E01B3">
      <w:pPr>
        <w:pStyle w:val="CM16"/>
        <w:spacing w:line="240" w:lineRule="atLeast"/>
        <w:ind w:left="720" w:firstLine="720"/>
        <w:rPr>
          <w:rFonts w:asciiTheme="minorHAnsi" w:hAnsiTheme="minorHAnsi"/>
        </w:rPr>
      </w:pPr>
      <w:r w:rsidRPr="003824E2">
        <w:rPr>
          <w:rFonts w:asciiTheme="minorHAnsi" w:hAnsiTheme="minorHAnsi"/>
        </w:rPr>
        <w:t>(ii) Demonstrates that the omission of the notice was inadvertent;</w:t>
      </w:r>
    </w:p>
    <w:p w:rsidR="003E01B3" w:rsidRPr="003824E2" w:rsidRDefault="003E01B3" w:rsidP="003E01B3">
      <w:pPr>
        <w:pStyle w:val="CM16"/>
        <w:spacing w:line="240" w:lineRule="atLeast"/>
        <w:ind w:left="720" w:firstLine="720"/>
        <w:rPr>
          <w:rFonts w:asciiTheme="minorHAnsi" w:hAnsiTheme="minorHAnsi"/>
        </w:rPr>
      </w:pPr>
      <w:r w:rsidRPr="003824E2">
        <w:rPr>
          <w:rFonts w:asciiTheme="minorHAnsi" w:hAnsiTheme="minorHAnsi"/>
        </w:rPr>
        <w:t>(iii) Establishes that the use of the proposed notice is authorized; and</w:t>
      </w:r>
    </w:p>
    <w:p w:rsidR="003E01B3" w:rsidRPr="003824E2" w:rsidRDefault="003E01B3" w:rsidP="003E01B3">
      <w:pPr>
        <w:pStyle w:val="CM16"/>
        <w:spacing w:line="240" w:lineRule="atLeast"/>
        <w:ind w:left="720" w:firstLine="720"/>
        <w:rPr>
          <w:rFonts w:asciiTheme="minorHAnsi" w:hAnsiTheme="minorHAnsi"/>
        </w:rPr>
      </w:pPr>
      <w:r w:rsidRPr="003824E2">
        <w:rPr>
          <w:rFonts w:asciiTheme="minorHAnsi" w:hAnsiTheme="minorHAnsi"/>
        </w:rPr>
        <w:t>(iv) Acknowledges that the Government has no liability with respect to the disclosure or use of any such data made prior to the addition of the notice or resulting from the omission of the notice.</w:t>
      </w:r>
    </w:p>
    <w:p w:rsidR="003E01B3" w:rsidRPr="003824E2" w:rsidRDefault="003E01B3" w:rsidP="003E01B3">
      <w:pPr>
        <w:pStyle w:val="CM16"/>
        <w:spacing w:line="240" w:lineRule="atLeast"/>
        <w:ind w:firstLine="720"/>
        <w:rPr>
          <w:rFonts w:asciiTheme="minorHAnsi" w:hAnsiTheme="minorHAnsi"/>
        </w:rPr>
      </w:pPr>
      <w:r w:rsidRPr="003824E2">
        <w:rPr>
          <w:rFonts w:asciiTheme="minorHAnsi" w:hAnsiTheme="minorHAnsi"/>
        </w:rPr>
        <w:t>(3) If the data has been marked with an incorrect notice, the Contracting Officer may—</w:t>
      </w:r>
    </w:p>
    <w:p w:rsidR="003E01B3" w:rsidRPr="003824E2" w:rsidRDefault="003E01B3" w:rsidP="003E01B3">
      <w:pPr>
        <w:pStyle w:val="CM16"/>
        <w:spacing w:line="240" w:lineRule="atLeast"/>
        <w:ind w:left="720" w:firstLine="720"/>
        <w:rPr>
          <w:rFonts w:asciiTheme="minorHAnsi" w:hAnsiTheme="minorHAnsi"/>
        </w:rPr>
      </w:pPr>
      <w:r w:rsidRPr="003824E2">
        <w:rPr>
          <w:rFonts w:asciiTheme="minorHAnsi" w:hAnsiTheme="minorHAnsi"/>
        </w:rPr>
        <w:t>(i) Permit correction of the notice at the Contractor's expense, if the Contractor identifies the data and demonstrates that the correct notice is authorized, or</w:t>
      </w:r>
    </w:p>
    <w:p w:rsidR="003E01B3" w:rsidRPr="003824E2" w:rsidRDefault="003E01B3" w:rsidP="003E01B3">
      <w:pPr>
        <w:pStyle w:val="CM16"/>
        <w:spacing w:line="240" w:lineRule="atLeast"/>
        <w:ind w:left="720" w:firstLine="720"/>
        <w:rPr>
          <w:rFonts w:asciiTheme="minorHAnsi" w:hAnsiTheme="minorHAnsi"/>
        </w:rPr>
      </w:pPr>
      <w:r w:rsidRPr="003824E2">
        <w:rPr>
          <w:rFonts w:asciiTheme="minorHAnsi" w:hAnsiTheme="minorHAnsi"/>
        </w:rPr>
        <w:t>(ii) Correct any incorrect notices.</w:t>
      </w:r>
    </w:p>
    <w:p w:rsidR="003E01B3" w:rsidRDefault="003E01B3" w:rsidP="003E01B3">
      <w:pPr>
        <w:pStyle w:val="CM16"/>
        <w:spacing w:line="240" w:lineRule="atLeast"/>
        <w:rPr>
          <w:rFonts w:asciiTheme="minorHAnsi" w:hAnsiTheme="minorHAnsi"/>
        </w:rPr>
      </w:pPr>
      <w:r w:rsidRPr="003824E2">
        <w:rPr>
          <w:rFonts w:asciiTheme="minorHAnsi" w:hAnsiTheme="minorHAnsi"/>
        </w:rPr>
        <w:t xml:space="preserve">(f) </w:t>
      </w:r>
      <w:r w:rsidRPr="00C3693A">
        <w:rPr>
          <w:rFonts w:asciiTheme="minorHAnsi" w:hAnsiTheme="minorHAnsi"/>
          <w:iCs/>
        </w:rPr>
        <w:t>Protection of limited rights data and restricted computer software.</w:t>
      </w:r>
      <w:r w:rsidRPr="003824E2">
        <w:rPr>
          <w:rFonts w:asciiTheme="minorHAnsi" w:hAnsiTheme="minorHAnsi"/>
        </w:rPr>
        <w:t xml:space="preserve"> </w:t>
      </w:r>
    </w:p>
    <w:p w:rsidR="003E01B3" w:rsidRPr="003824E2" w:rsidRDefault="003E01B3" w:rsidP="003E01B3">
      <w:pPr>
        <w:pStyle w:val="CM16"/>
        <w:spacing w:line="240" w:lineRule="atLeast"/>
        <w:rPr>
          <w:rFonts w:asciiTheme="minorHAnsi" w:hAnsiTheme="minorHAnsi"/>
        </w:rPr>
      </w:pPr>
      <w:r w:rsidRPr="003824E2">
        <w:rPr>
          <w:rFonts w:asciiTheme="minorHAnsi" w:hAnsiTheme="minorHAnsi"/>
        </w:rPr>
        <w:t>The Contractor may withhold from delivery qualifying limited rights data and restricted computer software that are not identified in paragraphs (b)(1)(i), (ii), and (iii) of this clause. As a condition to this withholding, the Contractor shall identify the data being withheld, and furnish form, fit, and function data instead.</w:t>
      </w:r>
    </w:p>
    <w:p w:rsidR="003E01B3" w:rsidRDefault="003E01B3" w:rsidP="003E01B3">
      <w:pPr>
        <w:pStyle w:val="CM16"/>
        <w:spacing w:line="240" w:lineRule="atLeast"/>
        <w:rPr>
          <w:rFonts w:asciiTheme="minorHAnsi" w:hAnsiTheme="minorHAnsi"/>
        </w:rPr>
      </w:pPr>
      <w:r w:rsidRPr="003824E2">
        <w:rPr>
          <w:rFonts w:asciiTheme="minorHAnsi" w:hAnsiTheme="minorHAnsi"/>
        </w:rPr>
        <w:t>(g)</w:t>
      </w:r>
      <w:r w:rsidRPr="00C3693A">
        <w:rPr>
          <w:rFonts w:asciiTheme="minorHAnsi" w:hAnsiTheme="minorHAnsi"/>
        </w:rPr>
        <w:t xml:space="preserve"> </w:t>
      </w:r>
      <w:r w:rsidRPr="00C3693A">
        <w:rPr>
          <w:rFonts w:asciiTheme="minorHAnsi" w:hAnsiTheme="minorHAnsi"/>
          <w:iCs/>
        </w:rPr>
        <w:t>Subcontracting.</w:t>
      </w:r>
      <w:r w:rsidRPr="00C3693A">
        <w:rPr>
          <w:rFonts w:asciiTheme="minorHAnsi" w:hAnsiTheme="minorHAnsi"/>
        </w:rPr>
        <w:t xml:space="preserve"> </w:t>
      </w:r>
    </w:p>
    <w:p w:rsidR="003E01B3" w:rsidRPr="003824E2" w:rsidRDefault="003E01B3" w:rsidP="003E01B3">
      <w:pPr>
        <w:pStyle w:val="CM16"/>
        <w:spacing w:line="240" w:lineRule="atLeast"/>
        <w:rPr>
          <w:rFonts w:asciiTheme="minorHAnsi" w:hAnsiTheme="minorHAnsi"/>
        </w:rPr>
      </w:pPr>
      <w:r w:rsidRPr="003824E2">
        <w:rPr>
          <w:rFonts w:asciiTheme="minorHAnsi" w:hAnsiTheme="minorHAnsi"/>
        </w:rPr>
        <w:t>The Contractor shall obtain from its subcontractors all data and rights therein necessary to fulfill the Contractor's obligations to the Government under this contract. If a subcontractor refuses to accept terms affording the Government those rights, the Contractor shall promptly notify the Contracting Officer of the refusal and not proceed with the subcontract award without further authorization in writing from the Contracting Officer.</w:t>
      </w:r>
      <w:r>
        <w:rPr>
          <w:rFonts w:asciiTheme="minorHAnsi" w:hAnsiTheme="minorHAnsi"/>
        </w:rPr>
        <w:t xml:space="preserve"> </w:t>
      </w:r>
      <w:r w:rsidRPr="00E05069">
        <w:rPr>
          <w:rFonts w:asciiTheme="minorHAnsi" w:hAnsiTheme="minorHAnsi"/>
        </w:rPr>
        <w:t>SBIR/STTR rights apply to all SBIR awards, including subawards to such awards that fall within the statutory definition of Phase I, II, or III of the SBIR Program, as described in the Small Business Innovation Research (SBIR) Program Policy Directive.</w:t>
      </w:r>
      <w:r>
        <w:rPr>
          <w:rFonts w:asciiTheme="minorHAnsi" w:hAnsiTheme="minorHAnsi"/>
        </w:rPr>
        <w:t xml:space="preserve">  </w:t>
      </w:r>
      <w:r w:rsidRPr="00710395">
        <w:rPr>
          <w:rFonts w:asciiTheme="minorHAnsi" w:hAnsiTheme="minorHAnsi"/>
        </w:rPr>
        <w:t xml:space="preserve">See Section </w:t>
      </w:r>
      <w:r>
        <w:rPr>
          <w:rFonts w:asciiTheme="minorHAnsi" w:hAnsiTheme="minorHAnsi"/>
        </w:rPr>
        <w:t>6</w:t>
      </w:r>
      <w:r w:rsidRPr="00710395">
        <w:rPr>
          <w:rFonts w:asciiTheme="minorHAnsi" w:hAnsiTheme="minorHAnsi"/>
        </w:rPr>
        <w:t xml:space="preserve"> of this Attachment 2 for instructions regarding intellectual property provisions for subawards under this agreement.</w:t>
      </w:r>
    </w:p>
    <w:p w:rsidR="003E01B3" w:rsidRDefault="003E01B3" w:rsidP="003E01B3">
      <w:pPr>
        <w:pStyle w:val="CM16"/>
        <w:spacing w:line="240" w:lineRule="atLeast"/>
        <w:rPr>
          <w:rFonts w:asciiTheme="minorHAnsi" w:hAnsiTheme="minorHAnsi"/>
        </w:rPr>
      </w:pPr>
      <w:r w:rsidRPr="003824E2">
        <w:rPr>
          <w:rFonts w:asciiTheme="minorHAnsi" w:hAnsiTheme="minorHAnsi"/>
        </w:rPr>
        <w:t xml:space="preserve">(h) </w:t>
      </w:r>
      <w:r w:rsidRPr="00C3693A">
        <w:rPr>
          <w:rFonts w:asciiTheme="minorHAnsi" w:hAnsiTheme="minorHAnsi"/>
          <w:iCs/>
        </w:rPr>
        <w:t>Relationship to patents.</w:t>
      </w:r>
      <w:r w:rsidRPr="00C3693A">
        <w:rPr>
          <w:rFonts w:asciiTheme="minorHAnsi" w:hAnsiTheme="minorHAnsi"/>
        </w:rPr>
        <w:t xml:space="preserve"> </w:t>
      </w:r>
    </w:p>
    <w:p w:rsidR="003E01B3" w:rsidRPr="003824E2" w:rsidRDefault="003E01B3" w:rsidP="003E01B3">
      <w:pPr>
        <w:pStyle w:val="CM16"/>
        <w:spacing w:line="240" w:lineRule="atLeast"/>
        <w:rPr>
          <w:rFonts w:asciiTheme="minorHAnsi" w:hAnsiTheme="minorHAnsi"/>
        </w:rPr>
      </w:pPr>
      <w:r w:rsidRPr="003824E2">
        <w:rPr>
          <w:rFonts w:asciiTheme="minorHAnsi" w:hAnsiTheme="minorHAnsi"/>
        </w:rPr>
        <w:t>Nothing contained in this clause shall imply a license to the Government under any patent or be construed as affecting the scope of any license or other right otherwise granted to the Government.</w:t>
      </w:r>
    </w:p>
    <w:p w:rsidR="003E01B3" w:rsidRPr="00710395" w:rsidRDefault="003E01B3" w:rsidP="003E01B3">
      <w:pPr>
        <w:pStyle w:val="CM16"/>
        <w:spacing w:line="240" w:lineRule="atLeast"/>
        <w:rPr>
          <w:rFonts w:asciiTheme="minorHAnsi" w:hAnsiTheme="minorHAnsi"/>
        </w:rPr>
      </w:pPr>
      <w:r w:rsidRPr="00C3693A">
        <w:rPr>
          <w:rFonts w:asciiTheme="minorHAnsi" w:hAnsiTheme="minorHAnsi"/>
          <w:bCs/>
        </w:rPr>
        <w:lastRenderedPageBreak/>
        <w:t>(End of clause)</w:t>
      </w:r>
    </w:p>
    <w:p w:rsidR="009A1697" w:rsidRPr="00625AEC" w:rsidRDefault="009A1697" w:rsidP="009A1697">
      <w:pPr>
        <w:pStyle w:val="CM16"/>
        <w:spacing w:line="240" w:lineRule="atLeast"/>
        <w:ind w:left="720" w:right="265" w:hanging="720"/>
        <w:rPr>
          <w:rFonts w:asciiTheme="minorHAnsi" w:hAnsiTheme="minorHAnsi"/>
          <w:b/>
          <w:bCs/>
        </w:rPr>
      </w:pPr>
      <w:r w:rsidRPr="00C50AF7">
        <w:rPr>
          <w:rFonts w:asciiTheme="minorHAnsi" w:hAnsiTheme="minorHAnsi"/>
          <w:b/>
          <w:bCs/>
        </w:rPr>
        <w:t>2.</w:t>
      </w:r>
      <w:r w:rsidRPr="00C50AF7">
        <w:rPr>
          <w:rFonts w:asciiTheme="minorHAnsi" w:hAnsiTheme="minorHAnsi"/>
          <w:b/>
          <w:bCs/>
        </w:rPr>
        <w:tab/>
        <w:t xml:space="preserve">37 CFR 401.14 Patent Rights (Nonprofit Organizations) </w:t>
      </w:r>
    </w:p>
    <w:p w:rsidR="008A4B32" w:rsidRPr="005F0382" w:rsidRDefault="008A4B32" w:rsidP="008A4B32">
      <w:pPr>
        <w:pStyle w:val="ListParagraph"/>
        <w:numPr>
          <w:ilvl w:val="0"/>
          <w:numId w:val="11"/>
        </w:numPr>
        <w:kinsoku w:val="0"/>
        <w:overflowPunct w:val="0"/>
        <w:spacing w:before="2"/>
        <w:rPr>
          <w:rFonts w:asciiTheme="minorHAnsi" w:hAnsiTheme="minorHAnsi"/>
          <w:spacing w:val="-1"/>
        </w:rPr>
      </w:pPr>
      <w:r w:rsidRPr="005F0382">
        <w:rPr>
          <w:rFonts w:asciiTheme="minorHAnsi" w:hAnsiTheme="minorHAnsi"/>
          <w:spacing w:val="-1"/>
        </w:rPr>
        <w:t>Definitions</w:t>
      </w:r>
    </w:p>
    <w:p w:rsidR="008A4B32" w:rsidRPr="00002647" w:rsidRDefault="008A4B32" w:rsidP="008A4B32">
      <w:pPr>
        <w:kinsoku w:val="0"/>
        <w:overflowPunct w:val="0"/>
        <w:spacing w:before="2"/>
        <w:rPr>
          <w:rFonts w:asciiTheme="minorHAnsi" w:hAnsiTheme="minorHAnsi" w:cs="Arial"/>
          <w:spacing w:val="-1"/>
          <w:sz w:val="24"/>
          <w:szCs w:val="24"/>
        </w:rPr>
      </w:pPr>
    </w:p>
    <w:p w:rsidR="008A4B32" w:rsidRDefault="008A4B32" w:rsidP="008A4B32">
      <w:pPr>
        <w:kinsoku w:val="0"/>
        <w:overflowPunct w:val="0"/>
        <w:spacing w:before="2"/>
        <w:ind w:left="720"/>
        <w:rPr>
          <w:rFonts w:asciiTheme="minorHAnsi" w:hAnsiTheme="minorHAnsi"/>
          <w:spacing w:val="-1"/>
          <w:sz w:val="24"/>
        </w:rPr>
      </w:pPr>
      <w:r w:rsidRPr="005F0382">
        <w:rPr>
          <w:rFonts w:asciiTheme="minorHAnsi" w:hAnsiTheme="minorHAnsi"/>
          <w:i/>
          <w:spacing w:val="-1"/>
          <w:sz w:val="24"/>
        </w:rPr>
        <w:t>Invention</w:t>
      </w:r>
      <w:r w:rsidRPr="005F0382">
        <w:rPr>
          <w:rFonts w:asciiTheme="minorHAnsi" w:hAnsiTheme="minorHAnsi"/>
          <w:spacing w:val="-1"/>
          <w:sz w:val="24"/>
        </w:rPr>
        <w:t xml:space="preserve"> means any invention or discovery which is or may be patentable or otherwise protectable under </w:t>
      </w:r>
      <w:r w:rsidRPr="00002647">
        <w:rPr>
          <w:rFonts w:asciiTheme="minorHAnsi" w:hAnsiTheme="minorHAnsi" w:cs="Arial"/>
          <w:spacing w:val="-1"/>
          <w:sz w:val="24"/>
          <w:szCs w:val="24"/>
        </w:rPr>
        <w:t>Title</w:t>
      </w:r>
      <w:r w:rsidRPr="005F0382">
        <w:rPr>
          <w:rFonts w:asciiTheme="minorHAnsi" w:hAnsiTheme="minorHAnsi"/>
          <w:spacing w:val="-1"/>
          <w:sz w:val="24"/>
        </w:rPr>
        <w:t xml:space="preserve"> 35 of the United States Code, or any novel variety of plant which is or may be protected under the Plant Variety Protection Act (7 U.</w:t>
      </w:r>
      <w:r w:rsidRPr="001660C8">
        <w:rPr>
          <w:rFonts w:asciiTheme="minorHAnsi" w:hAnsiTheme="minorHAnsi"/>
          <w:spacing w:val="-1"/>
          <w:sz w:val="24"/>
        </w:rPr>
        <w:t xml:space="preserve">S.C. </w:t>
      </w:r>
      <w:r w:rsidRPr="001660C8">
        <w:rPr>
          <w:rFonts w:asciiTheme="minorHAnsi" w:hAnsiTheme="minorHAnsi" w:cs="Arial"/>
          <w:spacing w:val="-1"/>
          <w:sz w:val="24"/>
          <w:szCs w:val="24"/>
        </w:rPr>
        <w:t>2321 et</w:t>
      </w:r>
      <w:r w:rsidRPr="001660C8">
        <w:rPr>
          <w:rFonts w:asciiTheme="minorHAnsi" w:hAnsiTheme="minorHAnsi"/>
          <w:spacing w:val="-1"/>
          <w:sz w:val="24"/>
        </w:rPr>
        <w:t xml:space="preserve"> seq</w:t>
      </w:r>
      <w:r w:rsidRPr="005F0382">
        <w:rPr>
          <w:rFonts w:asciiTheme="minorHAnsi" w:hAnsiTheme="minorHAnsi"/>
          <w:spacing w:val="-1"/>
          <w:sz w:val="24"/>
        </w:rPr>
        <w:t>.).</w:t>
      </w:r>
    </w:p>
    <w:p w:rsidR="008A4B32" w:rsidRPr="005F0382" w:rsidRDefault="008A4B32" w:rsidP="008A4B32">
      <w:pPr>
        <w:kinsoku w:val="0"/>
        <w:overflowPunct w:val="0"/>
        <w:spacing w:before="2"/>
        <w:ind w:left="720"/>
        <w:rPr>
          <w:rFonts w:asciiTheme="minorHAnsi" w:hAnsiTheme="minorHAnsi"/>
          <w:spacing w:val="-1"/>
        </w:rPr>
      </w:pPr>
    </w:p>
    <w:p w:rsidR="008A4B32" w:rsidRPr="005F0382" w:rsidRDefault="008A4B32" w:rsidP="008A4B32">
      <w:pPr>
        <w:kinsoku w:val="0"/>
        <w:overflowPunct w:val="0"/>
        <w:spacing w:before="2"/>
        <w:ind w:left="720"/>
        <w:rPr>
          <w:rFonts w:asciiTheme="minorHAnsi" w:hAnsiTheme="minorHAnsi"/>
          <w:spacing w:val="-1"/>
        </w:rPr>
      </w:pPr>
      <w:r w:rsidRPr="005F0382">
        <w:rPr>
          <w:rFonts w:asciiTheme="minorHAnsi" w:hAnsiTheme="minorHAnsi"/>
          <w:i/>
          <w:spacing w:val="-1"/>
          <w:sz w:val="24"/>
        </w:rPr>
        <w:t>Subject invention</w:t>
      </w:r>
      <w:r w:rsidRPr="005F0382">
        <w:rPr>
          <w:rFonts w:asciiTheme="minorHAnsi" w:hAnsiTheme="minorHAnsi"/>
          <w:spacing w:val="-1"/>
          <w:sz w:val="24"/>
        </w:rPr>
        <w:t xml:space="preserve"> means any invention of the </w:t>
      </w:r>
      <w:r>
        <w:rPr>
          <w:rFonts w:asciiTheme="minorHAnsi" w:hAnsiTheme="minorHAnsi" w:cs="Arial"/>
          <w:spacing w:val="-1"/>
          <w:sz w:val="24"/>
          <w:szCs w:val="24"/>
        </w:rPr>
        <w:t>C</w:t>
      </w:r>
      <w:r w:rsidRPr="00002647">
        <w:rPr>
          <w:rFonts w:asciiTheme="minorHAnsi" w:hAnsiTheme="minorHAnsi" w:cs="Arial"/>
          <w:spacing w:val="-1"/>
          <w:sz w:val="24"/>
          <w:szCs w:val="24"/>
        </w:rPr>
        <w:t>ontractor</w:t>
      </w:r>
      <w:r w:rsidRPr="005F0382">
        <w:rPr>
          <w:rFonts w:asciiTheme="minorHAnsi" w:hAnsiTheme="minorHAnsi"/>
          <w:spacing w:val="-1"/>
          <w:sz w:val="24"/>
        </w:rPr>
        <w:t xml:space="preserve"> conceived or first actually reduced to practice in the performance of work under this </w:t>
      </w:r>
      <w:r w:rsidRPr="00002647">
        <w:rPr>
          <w:rFonts w:asciiTheme="minorHAnsi" w:hAnsiTheme="minorHAnsi" w:cs="Arial"/>
          <w:spacing w:val="-1"/>
          <w:sz w:val="24"/>
          <w:szCs w:val="24"/>
        </w:rPr>
        <w:t>contract</w:t>
      </w:r>
      <w:r w:rsidRPr="005F0382">
        <w:rPr>
          <w:rFonts w:asciiTheme="minorHAnsi" w:hAnsiTheme="minorHAnsi"/>
          <w:spacing w:val="-1"/>
          <w:sz w:val="24"/>
        </w:rPr>
        <w:t>, provided that in the case of a variety of plant, the date of determination (as defined in section 41(d) of the Plant Variety Protection Act, 7 U.S.C. 2401(d</w:t>
      </w:r>
      <w:r w:rsidRPr="00002647">
        <w:rPr>
          <w:rFonts w:asciiTheme="minorHAnsi" w:hAnsiTheme="minorHAnsi" w:cs="Arial"/>
          <w:spacing w:val="-1"/>
          <w:sz w:val="24"/>
          <w:szCs w:val="24"/>
        </w:rPr>
        <w:t>))</w:t>
      </w:r>
      <w:r w:rsidRPr="005F0382">
        <w:rPr>
          <w:rFonts w:asciiTheme="minorHAnsi" w:hAnsiTheme="minorHAnsi"/>
          <w:spacing w:val="-1"/>
          <w:sz w:val="24"/>
        </w:rPr>
        <w:t xml:space="preserve"> must also occur during the period of </w:t>
      </w:r>
      <w:r w:rsidRPr="00002647">
        <w:rPr>
          <w:rFonts w:asciiTheme="minorHAnsi" w:hAnsiTheme="minorHAnsi" w:cs="Arial"/>
          <w:spacing w:val="-1"/>
          <w:sz w:val="24"/>
          <w:szCs w:val="24"/>
        </w:rPr>
        <w:t>contract</w:t>
      </w:r>
      <w:r w:rsidRPr="005F0382">
        <w:rPr>
          <w:rFonts w:asciiTheme="minorHAnsi" w:hAnsiTheme="minorHAnsi"/>
          <w:spacing w:val="-1"/>
          <w:sz w:val="24"/>
        </w:rPr>
        <w:t xml:space="preserve"> performance.</w:t>
      </w:r>
    </w:p>
    <w:p w:rsidR="008A4B32" w:rsidRPr="005F0382" w:rsidRDefault="008A4B32" w:rsidP="008A4B32">
      <w:pPr>
        <w:kinsoku w:val="0"/>
        <w:overflowPunct w:val="0"/>
        <w:spacing w:before="2"/>
        <w:ind w:left="720"/>
        <w:rPr>
          <w:rFonts w:asciiTheme="minorHAnsi" w:hAnsiTheme="minorHAnsi"/>
          <w:spacing w:val="-1"/>
        </w:rPr>
      </w:pPr>
    </w:p>
    <w:p w:rsidR="008A4B32" w:rsidRDefault="008A4B32" w:rsidP="008A4B32">
      <w:pPr>
        <w:kinsoku w:val="0"/>
        <w:overflowPunct w:val="0"/>
        <w:spacing w:before="2"/>
        <w:ind w:left="720"/>
        <w:rPr>
          <w:rFonts w:asciiTheme="minorHAnsi" w:hAnsiTheme="minorHAnsi"/>
          <w:spacing w:val="-1"/>
          <w:sz w:val="24"/>
        </w:rPr>
      </w:pPr>
      <w:r w:rsidRPr="005F0382">
        <w:rPr>
          <w:rFonts w:asciiTheme="minorHAnsi" w:hAnsiTheme="minorHAnsi"/>
          <w:i/>
          <w:spacing w:val="-1"/>
          <w:sz w:val="24"/>
        </w:rPr>
        <w:t xml:space="preserve">Practical </w:t>
      </w:r>
      <w:r w:rsidRPr="00002647">
        <w:rPr>
          <w:rFonts w:asciiTheme="minorHAnsi" w:hAnsiTheme="minorHAnsi" w:cs="Arial"/>
          <w:i/>
          <w:spacing w:val="-1"/>
          <w:sz w:val="24"/>
          <w:szCs w:val="24"/>
        </w:rPr>
        <w:t>Application</w:t>
      </w:r>
      <w:r w:rsidRPr="005F0382">
        <w:rPr>
          <w:rFonts w:asciiTheme="minorHAnsi" w:hAnsiTheme="minorHAnsi"/>
          <w:spacing w:val="-1"/>
          <w:sz w:val="24"/>
        </w:rPr>
        <w:t xml:space="preserve"> means to manufacture in the case of a composition or product, to practice in the case of a process or method, or to operate in the case of a machine or system; and, in each case, under such conditions as to establish that the invention is being utilized and that its benefits are</w:t>
      </w:r>
      <w:r w:rsidRPr="00002647">
        <w:rPr>
          <w:rFonts w:asciiTheme="minorHAnsi" w:hAnsiTheme="minorHAnsi" w:cs="Arial"/>
          <w:spacing w:val="-1"/>
          <w:sz w:val="24"/>
          <w:szCs w:val="24"/>
        </w:rPr>
        <w:t>,</w:t>
      </w:r>
      <w:r w:rsidRPr="005F0382">
        <w:rPr>
          <w:rFonts w:asciiTheme="minorHAnsi" w:hAnsiTheme="minorHAnsi"/>
          <w:spacing w:val="-1"/>
          <w:sz w:val="24"/>
        </w:rPr>
        <w:t xml:space="preserve"> to the extent permitted by law or </w:t>
      </w:r>
      <w:r w:rsidRPr="00002647">
        <w:rPr>
          <w:rFonts w:asciiTheme="minorHAnsi" w:hAnsiTheme="minorHAnsi" w:cs="Arial"/>
          <w:spacing w:val="-1"/>
          <w:sz w:val="24"/>
          <w:szCs w:val="24"/>
        </w:rPr>
        <w:t>government</w:t>
      </w:r>
      <w:r w:rsidRPr="005F0382">
        <w:rPr>
          <w:rFonts w:asciiTheme="minorHAnsi" w:hAnsiTheme="minorHAnsi"/>
          <w:spacing w:val="-1"/>
          <w:sz w:val="24"/>
        </w:rPr>
        <w:t xml:space="preserve"> regulations</w:t>
      </w:r>
      <w:r w:rsidRPr="00002647">
        <w:rPr>
          <w:rFonts w:asciiTheme="minorHAnsi" w:hAnsiTheme="minorHAnsi" w:cs="Arial"/>
          <w:spacing w:val="-1"/>
          <w:sz w:val="24"/>
          <w:szCs w:val="24"/>
        </w:rPr>
        <w:t>,</w:t>
      </w:r>
      <w:r w:rsidRPr="005F0382">
        <w:rPr>
          <w:rFonts w:asciiTheme="minorHAnsi" w:hAnsiTheme="minorHAnsi"/>
          <w:spacing w:val="-1"/>
          <w:sz w:val="24"/>
        </w:rPr>
        <w:t xml:space="preserve"> available to the public on reasonable terms.</w:t>
      </w:r>
    </w:p>
    <w:p w:rsidR="008A4B32" w:rsidRPr="005F0382" w:rsidRDefault="008A4B32" w:rsidP="008A4B32">
      <w:pPr>
        <w:kinsoku w:val="0"/>
        <w:overflowPunct w:val="0"/>
        <w:spacing w:before="2"/>
        <w:ind w:left="720"/>
        <w:rPr>
          <w:rFonts w:asciiTheme="minorHAnsi" w:hAnsiTheme="minorHAnsi"/>
          <w:spacing w:val="-1"/>
        </w:rPr>
      </w:pPr>
    </w:p>
    <w:p w:rsidR="008A4B32" w:rsidRPr="005F0382" w:rsidRDefault="008A4B32" w:rsidP="008A4B32">
      <w:pPr>
        <w:kinsoku w:val="0"/>
        <w:overflowPunct w:val="0"/>
        <w:spacing w:before="2"/>
        <w:ind w:left="720"/>
        <w:rPr>
          <w:rFonts w:asciiTheme="minorHAnsi" w:hAnsiTheme="minorHAnsi"/>
          <w:spacing w:val="-1"/>
        </w:rPr>
      </w:pPr>
      <w:r w:rsidRPr="001660C8">
        <w:rPr>
          <w:rFonts w:asciiTheme="minorHAnsi" w:hAnsiTheme="minorHAnsi"/>
          <w:i/>
          <w:spacing w:val="-1"/>
          <w:sz w:val="24"/>
        </w:rPr>
        <w:t>Made</w:t>
      </w:r>
      <w:r w:rsidRPr="005F0382">
        <w:rPr>
          <w:rFonts w:asciiTheme="minorHAnsi" w:hAnsiTheme="minorHAnsi"/>
          <w:spacing w:val="-1"/>
          <w:sz w:val="24"/>
        </w:rPr>
        <w:t xml:space="preserve"> when used in relation to any invention means the conception or first actual reduction to practice of such invention.</w:t>
      </w:r>
    </w:p>
    <w:p w:rsidR="008A4B32" w:rsidRPr="005F0382" w:rsidRDefault="008A4B32" w:rsidP="008A4B32">
      <w:pPr>
        <w:kinsoku w:val="0"/>
        <w:overflowPunct w:val="0"/>
        <w:spacing w:before="2"/>
        <w:ind w:left="720"/>
        <w:rPr>
          <w:rFonts w:asciiTheme="minorHAnsi" w:hAnsiTheme="minorHAnsi"/>
          <w:spacing w:val="-1"/>
        </w:rPr>
      </w:pPr>
    </w:p>
    <w:p w:rsidR="008A4B32" w:rsidRPr="005F0382" w:rsidRDefault="008A4B32" w:rsidP="008A4B32">
      <w:pPr>
        <w:kinsoku w:val="0"/>
        <w:overflowPunct w:val="0"/>
        <w:spacing w:before="2"/>
        <w:ind w:left="720"/>
        <w:rPr>
          <w:rFonts w:asciiTheme="minorHAnsi" w:hAnsiTheme="minorHAnsi"/>
          <w:spacing w:val="-1"/>
        </w:rPr>
      </w:pPr>
      <w:r w:rsidRPr="005F0382">
        <w:rPr>
          <w:rFonts w:asciiTheme="minorHAnsi" w:hAnsiTheme="minorHAnsi"/>
          <w:i/>
          <w:spacing w:val="-1"/>
          <w:sz w:val="24"/>
        </w:rPr>
        <w:t xml:space="preserve">Small </w:t>
      </w:r>
      <w:r w:rsidRPr="00002647">
        <w:rPr>
          <w:rFonts w:asciiTheme="minorHAnsi" w:hAnsiTheme="minorHAnsi" w:cs="Arial"/>
          <w:i/>
          <w:spacing w:val="-1"/>
          <w:sz w:val="24"/>
          <w:szCs w:val="24"/>
        </w:rPr>
        <w:t>Business Firm</w:t>
      </w:r>
      <w:r w:rsidRPr="005F0382">
        <w:rPr>
          <w:rFonts w:asciiTheme="minorHAnsi" w:hAnsiTheme="minorHAnsi"/>
          <w:spacing w:val="-1"/>
          <w:sz w:val="24"/>
        </w:rPr>
        <w:t xml:space="preserve"> means a small business concern as defined at </w:t>
      </w:r>
      <w:r>
        <w:rPr>
          <w:rFonts w:asciiTheme="minorHAnsi" w:hAnsiTheme="minorHAnsi"/>
          <w:spacing w:val="-1"/>
          <w:sz w:val="24"/>
        </w:rPr>
        <w:t>s</w:t>
      </w:r>
      <w:r w:rsidRPr="005F0382">
        <w:rPr>
          <w:rFonts w:asciiTheme="minorHAnsi" w:hAnsiTheme="minorHAnsi"/>
          <w:spacing w:val="-1"/>
          <w:sz w:val="24"/>
        </w:rPr>
        <w:t xml:space="preserve">ection </w:t>
      </w:r>
      <w:r w:rsidRPr="00002647">
        <w:rPr>
          <w:rFonts w:asciiTheme="minorHAnsi" w:hAnsiTheme="minorHAnsi" w:cs="Arial"/>
          <w:spacing w:val="-1"/>
          <w:sz w:val="24"/>
          <w:szCs w:val="24"/>
        </w:rPr>
        <w:t>2</w:t>
      </w:r>
      <w:r w:rsidRPr="005F0382">
        <w:rPr>
          <w:rFonts w:asciiTheme="minorHAnsi" w:hAnsiTheme="minorHAnsi"/>
          <w:spacing w:val="-1"/>
          <w:sz w:val="24"/>
        </w:rPr>
        <w:t xml:space="preserve"> of </w:t>
      </w:r>
      <w:r w:rsidRPr="00002647">
        <w:rPr>
          <w:rFonts w:asciiTheme="minorHAnsi" w:hAnsiTheme="minorHAnsi" w:cs="Arial"/>
          <w:spacing w:val="-1"/>
          <w:sz w:val="24"/>
          <w:szCs w:val="24"/>
        </w:rPr>
        <w:t>Pub. L. 85-536 (</w:t>
      </w:r>
      <w:r w:rsidRPr="005F0382">
        <w:rPr>
          <w:rFonts w:asciiTheme="minorHAnsi" w:hAnsiTheme="minorHAnsi"/>
          <w:spacing w:val="-1"/>
          <w:sz w:val="24"/>
        </w:rPr>
        <w:t xml:space="preserve">15 U.S.C. 632) and implementing regulations of the Administrator of the Small Business Administration. For the purpose of this clause, the size standards for small business concerns involved in </w:t>
      </w:r>
      <w:r w:rsidRPr="00002647">
        <w:rPr>
          <w:rFonts w:asciiTheme="minorHAnsi" w:hAnsiTheme="minorHAnsi" w:cs="Arial"/>
          <w:spacing w:val="-1"/>
          <w:sz w:val="24"/>
          <w:szCs w:val="24"/>
        </w:rPr>
        <w:t>government</w:t>
      </w:r>
      <w:r w:rsidRPr="005F0382">
        <w:rPr>
          <w:rFonts w:asciiTheme="minorHAnsi" w:hAnsiTheme="minorHAnsi"/>
          <w:spacing w:val="-1"/>
          <w:sz w:val="24"/>
        </w:rPr>
        <w:t xml:space="preserve"> procurement </w:t>
      </w:r>
      <w:r w:rsidRPr="00002647">
        <w:rPr>
          <w:rFonts w:asciiTheme="minorHAnsi" w:hAnsiTheme="minorHAnsi" w:cs="Arial"/>
          <w:spacing w:val="-1"/>
          <w:sz w:val="24"/>
          <w:szCs w:val="24"/>
        </w:rPr>
        <w:t xml:space="preserve">and subcontracting </w:t>
      </w:r>
      <w:r w:rsidRPr="005F0382">
        <w:rPr>
          <w:rFonts w:asciiTheme="minorHAnsi" w:hAnsiTheme="minorHAnsi"/>
          <w:spacing w:val="-1"/>
          <w:sz w:val="24"/>
        </w:rPr>
        <w:t>at 13 CFR 121.</w:t>
      </w:r>
      <w:r w:rsidRPr="00002647">
        <w:rPr>
          <w:rFonts w:asciiTheme="minorHAnsi" w:hAnsiTheme="minorHAnsi" w:cs="Arial"/>
          <w:spacing w:val="-1"/>
          <w:sz w:val="24"/>
          <w:szCs w:val="24"/>
        </w:rPr>
        <w:t>3-8 and 13 CFR</w:t>
      </w:r>
      <w:r w:rsidRPr="005F0382">
        <w:rPr>
          <w:rFonts w:asciiTheme="minorHAnsi" w:hAnsiTheme="minorHAnsi"/>
          <w:spacing w:val="-1"/>
          <w:sz w:val="24"/>
        </w:rPr>
        <w:t xml:space="preserve"> 121.</w:t>
      </w:r>
      <w:r w:rsidRPr="00002647">
        <w:rPr>
          <w:rFonts w:asciiTheme="minorHAnsi" w:hAnsiTheme="minorHAnsi" w:cs="Arial"/>
          <w:spacing w:val="-1"/>
          <w:sz w:val="24"/>
          <w:szCs w:val="24"/>
        </w:rPr>
        <w:t>3-12, respectively,</w:t>
      </w:r>
      <w:r w:rsidRPr="005F0382">
        <w:rPr>
          <w:rFonts w:asciiTheme="minorHAnsi" w:hAnsiTheme="minorHAnsi"/>
          <w:spacing w:val="-1"/>
          <w:sz w:val="24"/>
        </w:rPr>
        <w:t xml:space="preserve"> will be used.</w:t>
      </w:r>
    </w:p>
    <w:p w:rsidR="008A4B32" w:rsidRPr="005F0382" w:rsidRDefault="008A4B32" w:rsidP="008A4B32">
      <w:pPr>
        <w:kinsoku w:val="0"/>
        <w:overflowPunct w:val="0"/>
        <w:spacing w:before="2"/>
        <w:ind w:left="720"/>
        <w:rPr>
          <w:rFonts w:asciiTheme="minorHAnsi" w:hAnsiTheme="minorHAnsi"/>
          <w:spacing w:val="-1"/>
        </w:rPr>
      </w:pPr>
    </w:p>
    <w:p w:rsidR="008A4B32" w:rsidRPr="005F0382" w:rsidRDefault="008A4B32" w:rsidP="008A4B32">
      <w:pPr>
        <w:kinsoku w:val="0"/>
        <w:overflowPunct w:val="0"/>
        <w:spacing w:before="2"/>
        <w:ind w:left="720"/>
        <w:rPr>
          <w:rFonts w:asciiTheme="minorHAnsi" w:hAnsiTheme="minorHAnsi"/>
          <w:spacing w:val="-1"/>
        </w:rPr>
      </w:pPr>
      <w:r w:rsidRPr="005F0382">
        <w:rPr>
          <w:rFonts w:asciiTheme="minorHAnsi" w:hAnsiTheme="minorHAnsi"/>
          <w:i/>
          <w:spacing w:val="-1"/>
          <w:sz w:val="24"/>
        </w:rPr>
        <w:t xml:space="preserve">Nonprofit </w:t>
      </w:r>
      <w:r w:rsidRPr="00002647">
        <w:rPr>
          <w:rFonts w:asciiTheme="minorHAnsi" w:hAnsiTheme="minorHAnsi" w:cs="Arial"/>
          <w:i/>
          <w:spacing w:val="-1"/>
          <w:sz w:val="24"/>
          <w:szCs w:val="24"/>
        </w:rPr>
        <w:t>Organization</w:t>
      </w:r>
      <w:r w:rsidRPr="005F0382">
        <w:rPr>
          <w:rFonts w:asciiTheme="minorHAnsi" w:hAnsiTheme="minorHAnsi"/>
          <w:spacing w:val="-1"/>
          <w:sz w:val="24"/>
        </w:rPr>
        <w:t xml:space="preserve"> means a university or other institution of higher education or an organization of the type described in section 501(c)(3) of the Internal Revenue Code of 1954 (26 U.S.C. 501(c</w:t>
      </w:r>
      <w:r w:rsidRPr="00002647">
        <w:rPr>
          <w:rFonts w:asciiTheme="minorHAnsi" w:hAnsiTheme="minorHAnsi" w:cs="Arial"/>
          <w:spacing w:val="-1"/>
          <w:sz w:val="24"/>
          <w:szCs w:val="24"/>
        </w:rPr>
        <w:t>)</w:t>
      </w:r>
      <w:r w:rsidRPr="005F0382">
        <w:rPr>
          <w:rFonts w:asciiTheme="minorHAnsi" w:hAnsiTheme="minorHAnsi"/>
          <w:spacing w:val="-1"/>
          <w:sz w:val="24"/>
        </w:rPr>
        <w:t xml:space="preserve"> and exempt from taxation under section 501(a) of the Internal Revenue Code (</w:t>
      </w:r>
      <w:r w:rsidRPr="00002647">
        <w:rPr>
          <w:rFonts w:asciiTheme="minorHAnsi" w:hAnsiTheme="minorHAnsi" w:cs="Arial"/>
          <w:spacing w:val="-1"/>
          <w:sz w:val="24"/>
          <w:szCs w:val="24"/>
        </w:rPr>
        <w:t>25</w:t>
      </w:r>
      <w:r w:rsidRPr="005F0382">
        <w:rPr>
          <w:rFonts w:asciiTheme="minorHAnsi" w:hAnsiTheme="minorHAnsi"/>
          <w:spacing w:val="-1"/>
          <w:sz w:val="24"/>
        </w:rPr>
        <w:t xml:space="preserve"> U.S.C. 501(a)) or any nonprofit scientific or educational organization qualified under a </w:t>
      </w:r>
      <w:r w:rsidRPr="00002647">
        <w:rPr>
          <w:rFonts w:asciiTheme="minorHAnsi" w:hAnsiTheme="minorHAnsi" w:cs="Arial"/>
          <w:spacing w:val="-1"/>
          <w:sz w:val="24"/>
          <w:szCs w:val="24"/>
        </w:rPr>
        <w:t>state</w:t>
      </w:r>
      <w:r w:rsidRPr="005F0382">
        <w:rPr>
          <w:rFonts w:asciiTheme="minorHAnsi" w:hAnsiTheme="minorHAnsi"/>
          <w:spacing w:val="-1"/>
          <w:sz w:val="24"/>
        </w:rPr>
        <w:t xml:space="preserve"> nonprofit organization statute.</w:t>
      </w:r>
    </w:p>
    <w:p w:rsidR="008A4B32" w:rsidRPr="00002647" w:rsidRDefault="008A4B32" w:rsidP="008A4B32">
      <w:pPr>
        <w:kinsoku w:val="0"/>
        <w:overflowPunct w:val="0"/>
        <w:spacing w:before="2"/>
        <w:rPr>
          <w:rFonts w:asciiTheme="minorHAnsi" w:hAnsiTheme="minorHAnsi" w:cs="Arial"/>
          <w:spacing w:val="-1"/>
          <w:sz w:val="24"/>
          <w:szCs w:val="24"/>
        </w:rPr>
      </w:pPr>
      <w:r w:rsidRPr="00002647">
        <w:rPr>
          <w:rFonts w:asciiTheme="minorHAnsi" w:hAnsiTheme="minorHAnsi" w:cs="Arial"/>
          <w:spacing w:val="-1"/>
          <w:sz w:val="24"/>
          <w:szCs w:val="24"/>
        </w:rPr>
        <w:t xml:space="preserve"> </w:t>
      </w:r>
    </w:p>
    <w:p w:rsidR="008A4B32" w:rsidRPr="00002647" w:rsidRDefault="008A4B32" w:rsidP="008A4B32">
      <w:pPr>
        <w:kinsoku w:val="0"/>
        <w:overflowPunct w:val="0"/>
        <w:spacing w:before="2"/>
        <w:ind w:left="720"/>
        <w:rPr>
          <w:rFonts w:asciiTheme="minorHAnsi" w:hAnsiTheme="minorHAnsi" w:cs="Arial"/>
          <w:spacing w:val="-1"/>
          <w:sz w:val="24"/>
          <w:szCs w:val="24"/>
        </w:rPr>
      </w:pPr>
      <w:r>
        <w:rPr>
          <w:rFonts w:asciiTheme="minorHAnsi" w:hAnsiTheme="minorHAnsi" w:cs="Arial"/>
          <w:spacing w:val="-1"/>
          <w:sz w:val="24"/>
          <w:szCs w:val="24"/>
        </w:rPr>
        <w:t xml:space="preserve">The term </w:t>
      </w:r>
      <w:r w:rsidRPr="001660C8">
        <w:rPr>
          <w:rFonts w:asciiTheme="minorHAnsi" w:hAnsiTheme="minorHAnsi" w:cs="Arial"/>
          <w:i/>
          <w:spacing w:val="-1"/>
          <w:sz w:val="24"/>
          <w:szCs w:val="24"/>
        </w:rPr>
        <w:t>statutory period</w:t>
      </w:r>
      <w:r>
        <w:rPr>
          <w:rFonts w:asciiTheme="minorHAnsi" w:hAnsiTheme="minorHAnsi" w:cs="Arial"/>
          <w:spacing w:val="-1"/>
          <w:sz w:val="24"/>
          <w:szCs w:val="24"/>
        </w:rPr>
        <w:t xml:space="preserve"> </w:t>
      </w:r>
      <w:r w:rsidRPr="00002647">
        <w:rPr>
          <w:rFonts w:asciiTheme="minorHAnsi" w:hAnsiTheme="minorHAnsi" w:cs="Arial"/>
          <w:spacing w:val="-1"/>
          <w:sz w:val="24"/>
          <w:szCs w:val="24"/>
        </w:rPr>
        <w:t>means the one-year period before the effective filing date of a claimed invention during which exceptions to prior art exist per 35 U.S.C. 102(b) as amended by the Leahy-Smith America Invents Act, Public Law 112-29.</w:t>
      </w:r>
    </w:p>
    <w:p w:rsidR="008A4B32" w:rsidRPr="00002647" w:rsidRDefault="008A4B32" w:rsidP="008A4B32">
      <w:pPr>
        <w:kinsoku w:val="0"/>
        <w:overflowPunct w:val="0"/>
        <w:spacing w:before="2"/>
        <w:ind w:left="720"/>
        <w:rPr>
          <w:rFonts w:asciiTheme="minorHAnsi" w:hAnsiTheme="minorHAnsi" w:cs="Arial"/>
          <w:spacing w:val="-1"/>
          <w:sz w:val="24"/>
          <w:szCs w:val="24"/>
        </w:rPr>
      </w:pPr>
    </w:p>
    <w:p w:rsidR="008A4B32" w:rsidRPr="001660C8" w:rsidRDefault="008A4B32" w:rsidP="008A4B32">
      <w:pPr>
        <w:kinsoku w:val="0"/>
        <w:overflowPunct w:val="0"/>
        <w:spacing w:before="2"/>
        <w:ind w:left="720"/>
        <w:rPr>
          <w:rFonts w:asciiTheme="minorHAnsi" w:hAnsiTheme="minorHAnsi" w:cs="Arial"/>
          <w:spacing w:val="-1"/>
          <w:sz w:val="24"/>
          <w:szCs w:val="24"/>
        </w:rPr>
      </w:pPr>
      <w:r w:rsidRPr="001660C8">
        <w:rPr>
          <w:rFonts w:asciiTheme="minorHAnsi" w:hAnsiTheme="minorHAnsi" w:cs="Arial"/>
          <w:spacing w:val="-1"/>
          <w:sz w:val="24"/>
          <w:szCs w:val="24"/>
        </w:rPr>
        <w:t xml:space="preserve">The term </w:t>
      </w:r>
      <w:r w:rsidRPr="001660C8">
        <w:rPr>
          <w:rFonts w:asciiTheme="minorHAnsi" w:hAnsiTheme="minorHAnsi" w:cs="Arial"/>
          <w:i/>
          <w:spacing w:val="-1"/>
          <w:sz w:val="24"/>
          <w:szCs w:val="24"/>
        </w:rPr>
        <w:t>contractor</w:t>
      </w:r>
      <w:r w:rsidRPr="001660C8">
        <w:rPr>
          <w:rFonts w:asciiTheme="minorHAnsi" w:hAnsiTheme="minorHAnsi" w:cs="Arial"/>
          <w:spacing w:val="-1"/>
          <w:sz w:val="24"/>
          <w:szCs w:val="24"/>
        </w:rPr>
        <w:t xml:space="preserve"> means any person, small business firm or nonprofit organization, or, as set forth in section 1, paragraph (b)(4) of </w:t>
      </w:r>
      <w:hyperlink r:id="rId8" w:history="1">
        <w:r w:rsidRPr="001660C8">
          <w:rPr>
            <w:rFonts w:asciiTheme="minorHAnsi" w:hAnsiTheme="minorHAnsi"/>
            <w:spacing w:val="-1"/>
            <w:sz w:val="24"/>
            <w:szCs w:val="24"/>
          </w:rPr>
          <w:t>Executive Order 12591</w:t>
        </w:r>
      </w:hyperlink>
      <w:r w:rsidRPr="001660C8">
        <w:rPr>
          <w:rFonts w:asciiTheme="minorHAnsi" w:hAnsiTheme="minorHAnsi" w:cs="Arial"/>
          <w:spacing w:val="-1"/>
          <w:sz w:val="24"/>
          <w:szCs w:val="24"/>
        </w:rPr>
        <w:t>, as amended, any business firm regardless of size, which is a party to a funding agreement.</w:t>
      </w:r>
    </w:p>
    <w:p w:rsidR="008A4B32" w:rsidRPr="00002647" w:rsidRDefault="008A4B32" w:rsidP="008A4B32">
      <w:pPr>
        <w:kinsoku w:val="0"/>
        <w:overflowPunct w:val="0"/>
        <w:spacing w:before="2"/>
        <w:ind w:left="720"/>
        <w:rPr>
          <w:rFonts w:asciiTheme="minorHAnsi" w:hAnsiTheme="minorHAnsi" w:cs="Arial"/>
          <w:spacing w:val="-1"/>
          <w:sz w:val="24"/>
          <w:szCs w:val="24"/>
        </w:rPr>
      </w:pPr>
    </w:p>
    <w:p w:rsidR="008A4B32" w:rsidRPr="00002647" w:rsidRDefault="008A4B32" w:rsidP="008A4B32">
      <w:pPr>
        <w:pStyle w:val="ListParagraph"/>
        <w:numPr>
          <w:ilvl w:val="0"/>
          <w:numId w:val="11"/>
        </w:numPr>
        <w:kinsoku w:val="0"/>
        <w:overflowPunct w:val="0"/>
        <w:spacing w:before="2"/>
        <w:rPr>
          <w:rFonts w:asciiTheme="minorHAnsi" w:hAnsiTheme="minorHAnsi" w:cs="Arial"/>
          <w:spacing w:val="-1"/>
        </w:rPr>
      </w:pPr>
      <w:r w:rsidRPr="00002647">
        <w:rPr>
          <w:rFonts w:asciiTheme="minorHAnsi" w:hAnsiTheme="minorHAnsi" w:cs="Arial"/>
          <w:spacing w:val="-1"/>
        </w:rPr>
        <w:t>Allocation of Principal Rights</w:t>
      </w:r>
    </w:p>
    <w:p w:rsidR="008A4B32" w:rsidRPr="00002647" w:rsidRDefault="008A4B32" w:rsidP="008A4B32">
      <w:pPr>
        <w:kinsoku w:val="0"/>
        <w:overflowPunct w:val="0"/>
        <w:spacing w:before="2"/>
        <w:rPr>
          <w:rFonts w:asciiTheme="minorHAnsi" w:hAnsiTheme="minorHAnsi" w:cs="Arial"/>
          <w:spacing w:val="-1"/>
          <w:sz w:val="24"/>
          <w:szCs w:val="24"/>
        </w:rPr>
      </w:pPr>
    </w:p>
    <w:p w:rsidR="008A4B32" w:rsidRPr="005F0382" w:rsidRDefault="008A4B32" w:rsidP="008A4B32">
      <w:pPr>
        <w:kinsoku w:val="0"/>
        <w:overflowPunct w:val="0"/>
        <w:spacing w:before="2"/>
        <w:ind w:left="720"/>
        <w:rPr>
          <w:rFonts w:asciiTheme="minorHAnsi" w:hAnsiTheme="minorHAnsi"/>
          <w:spacing w:val="-1"/>
        </w:rPr>
      </w:pPr>
      <w:r w:rsidRPr="00002647">
        <w:rPr>
          <w:rFonts w:asciiTheme="minorHAnsi" w:hAnsiTheme="minorHAnsi" w:cs="Arial"/>
          <w:spacing w:val="-1"/>
          <w:sz w:val="24"/>
          <w:szCs w:val="24"/>
        </w:rPr>
        <w:t>The Contractor</w:t>
      </w:r>
      <w:r w:rsidRPr="005F0382">
        <w:rPr>
          <w:rFonts w:asciiTheme="minorHAnsi" w:hAnsiTheme="minorHAnsi"/>
          <w:spacing w:val="-1"/>
          <w:sz w:val="24"/>
        </w:rPr>
        <w:t xml:space="preserve"> may retain the entire right, title, and interest throughout the world to each subject invention subject to the provisions of this clause and 35 U.S.C. 203. With respect to any subject invention in which the </w:t>
      </w:r>
      <w:r w:rsidRPr="00002647">
        <w:rPr>
          <w:rFonts w:asciiTheme="minorHAnsi" w:hAnsiTheme="minorHAnsi" w:cs="Arial"/>
          <w:spacing w:val="-1"/>
          <w:sz w:val="24"/>
          <w:szCs w:val="24"/>
        </w:rPr>
        <w:t>Contractor</w:t>
      </w:r>
      <w:r w:rsidRPr="005F0382">
        <w:rPr>
          <w:rFonts w:asciiTheme="minorHAnsi" w:hAnsiTheme="minorHAnsi"/>
          <w:spacing w:val="-1"/>
          <w:sz w:val="24"/>
        </w:rPr>
        <w:t xml:space="preserve"> retains title, the Federal </w:t>
      </w:r>
      <w:r w:rsidRPr="00002647">
        <w:rPr>
          <w:rFonts w:asciiTheme="minorHAnsi" w:hAnsiTheme="minorHAnsi" w:cs="Arial"/>
          <w:spacing w:val="-1"/>
          <w:sz w:val="24"/>
          <w:szCs w:val="24"/>
        </w:rPr>
        <w:t>government</w:t>
      </w:r>
      <w:r w:rsidRPr="005F0382">
        <w:rPr>
          <w:rFonts w:asciiTheme="minorHAnsi" w:hAnsiTheme="minorHAnsi"/>
          <w:spacing w:val="-1"/>
          <w:sz w:val="24"/>
        </w:rPr>
        <w:t xml:space="preserve"> shall have a </w:t>
      </w:r>
      <w:r w:rsidRPr="00002647">
        <w:rPr>
          <w:rFonts w:asciiTheme="minorHAnsi" w:hAnsiTheme="minorHAnsi" w:cs="Arial"/>
          <w:spacing w:val="-1"/>
          <w:sz w:val="24"/>
          <w:szCs w:val="24"/>
        </w:rPr>
        <w:t>nonexclusive</w:t>
      </w:r>
      <w:r w:rsidRPr="005F0382">
        <w:rPr>
          <w:rFonts w:asciiTheme="minorHAnsi" w:hAnsiTheme="minorHAnsi"/>
          <w:spacing w:val="-1"/>
          <w:sz w:val="24"/>
        </w:rPr>
        <w:t xml:space="preserve">, nontransferable, irrevocable, paid-up license to practice or have practiced for or on behalf of the </w:t>
      </w:r>
      <w:r w:rsidRPr="00002647">
        <w:rPr>
          <w:rFonts w:asciiTheme="minorHAnsi" w:hAnsiTheme="minorHAnsi" w:cs="Arial"/>
          <w:spacing w:val="-1"/>
          <w:sz w:val="24"/>
          <w:szCs w:val="24"/>
        </w:rPr>
        <w:t>United States</w:t>
      </w:r>
      <w:r w:rsidRPr="005F0382">
        <w:rPr>
          <w:rFonts w:asciiTheme="minorHAnsi" w:hAnsiTheme="minorHAnsi"/>
          <w:spacing w:val="-1"/>
          <w:sz w:val="24"/>
        </w:rPr>
        <w:t xml:space="preserve"> the subject invention throughout the world.</w:t>
      </w:r>
    </w:p>
    <w:p w:rsidR="008A4B32" w:rsidRPr="005F0382" w:rsidRDefault="008A4B32" w:rsidP="008A4B32">
      <w:pPr>
        <w:kinsoku w:val="0"/>
        <w:overflowPunct w:val="0"/>
        <w:spacing w:before="2"/>
        <w:ind w:left="720"/>
        <w:rPr>
          <w:rFonts w:asciiTheme="minorHAnsi" w:hAnsiTheme="minorHAnsi"/>
          <w:spacing w:val="-1"/>
        </w:rPr>
      </w:pPr>
    </w:p>
    <w:p w:rsidR="008A4B32" w:rsidRPr="005F0382" w:rsidRDefault="008A4B32" w:rsidP="008A4B32">
      <w:pPr>
        <w:pStyle w:val="ListParagraph"/>
        <w:numPr>
          <w:ilvl w:val="0"/>
          <w:numId w:val="11"/>
        </w:numPr>
        <w:kinsoku w:val="0"/>
        <w:overflowPunct w:val="0"/>
        <w:spacing w:before="2"/>
        <w:rPr>
          <w:rFonts w:asciiTheme="minorHAnsi" w:hAnsiTheme="minorHAnsi"/>
          <w:spacing w:val="-1"/>
        </w:rPr>
      </w:pPr>
      <w:r w:rsidRPr="005F0382">
        <w:rPr>
          <w:rFonts w:asciiTheme="minorHAnsi" w:hAnsiTheme="minorHAnsi"/>
          <w:spacing w:val="-1"/>
        </w:rPr>
        <w:t xml:space="preserve">Invention Disclosure, Election of Title and Filing of Patent </w:t>
      </w:r>
      <w:r w:rsidRPr="00002647">
        <w:rPr>
          <w:rFonts w:asciiTheme="minorHAnsi" w:hAnsiTheme="minorHAnsi" w:cs="Arial"/>
          <w:spacing w:val="-1"/>
        </w:rPr>
        <w:t>Application</w:t>
      </w:r>
      <w:r w:rsidRPr="005F0382">
        <w:rPr>
          <w:rFonts w:asciiTheme="minorHAnsi" w:hAnsiTheme="minorHAnsi"/>
          <w:spacing w:val="-1"/>
        </w:rPr>
        <w:t xml:space="preserve"> by </w:t>
      </w:r>
      <w:r w:rsidRPr="00002647">
        <w:rPr>
          <w:rFonts w:asciiTheme="minorHAnsi" w:hAnsiTheme="minorHAnsi" w:cs="Arial"/>
          <w:spacing w:val="-1"/>
        </w:rPr>
        <w:t>Contractor</w:t>
      </w:r>
    </w:p>
    <w:p w:rsidR="008A4B32" w:rsidRPr="005F0382" w:rsidRDefault="008A4B32" w:rsidP="008A4B32">
      <w:pPr>
        <w:kinsoku w:val="0"/>
        <w:overflowPunct w:val="0"/>
        <w:spacing w:before="2"/>
        <w:rPr>
          <w:rFonts w:asciiTheme="minorHAnsi" w:hAnsiTheme="minorHAnsi"/>
          <w:spacing w:val="-1"/>
        </w:rPr>
      </w:pPr>
    </w:p>
    <w:p w:rsidR="008A4B32" w:rsidRPr="005F0382" w:rsidRDefault="008A4B32" w:rsidP="008A4B32">
      <w:pPr>
        <w:pStyle w:val="ListParagraph"/>
        <w:numPr>
          <w:ilvl w:val="0"/>
          <w:numId w:val="12"/>
        </w:numPr>
        <w:kinsoku w:val="0"/>
        <w:overflowPunct w:val="0"/>
        <w:spacing w:before="2"/>
        <w:rPr>
          <w:rFonts w:asciiTheme="minorHAnsi" w:hAnsiTheme="minorHAnsi"/>
          <w:spacing w:val="-1"/>
        </w:rPr>
      </w:pPr>
      <w:r w:rsidRPr="005F0382">
        <w:rPr>
          <w:rFonts w:asciiTheme="minorHAnsi" w:hAnsiTheme="minorHAnsi"/>
          <w:spacing w:val="-1"/>
        </w:rPr>
        <w:t xml:space="preserve">The </w:t>
      </w:r>
      <w:r w:rsidRPr="00002647">
        <w:rPr>
          <w:rFonts w:asciiTheme="minorHAnsi" w:hAnsiTheme="minorHAnsi" w:cs="Arial"/>
          <w:spacing w:val="-1"/>
        </w:rPr>
        <w:t>contractor</w:t>
      </w:r>
      <w:r w:rsidRPr="005F0382">
        <w:rPr>
          <w:rFonts w:asciiTheme="minorHAnsi" w:hAnsiTheme="minorHAnsi"/>
          <w:spacing w:val="-1"/>
        </w:rPr>
        <w:t xml:space="preserve"> will disclose each subject invention to </w:t>
      </w:r>
      <w:r w:rsidRPr="00002647">
        <w:rPr>
          <w:rFonts w:asciiTheme="minorHAnsi" w:hAnsiTheme="minorHAnsi" w:cs="Arial"/>
          <w:spacing w:val="-1"/>
        </w:rPr>
        <w:t>the Federal Agency</w:t>
      </w:r>
      <w:r w:rsidRPr="005F0382">
        <w:rPr>
          <w:rFonts w:asciiTheme="minorHAnsi" w:hAnsiTheme="minorHAnsi"/>
          <w:spacing w:val="-1"/>
        </w:rPr>
        <w:t xml:space="preserve"> within two months after the inventor discloses it in writing to </w:t>
      </w:r>
      <w:r w:rsidRPr="00002647">
        <w:rPr>
          <w:rFonts w:asciiTheme="minorHAnsi" w:hAnsiTheme="minorHAnsi" w:cs="Arial"/>
          <w:spacing w:val="-1"/>
        </w:rPr>
        <w:t>contractor</w:t>
      </w:r>
      <w:r w:rsidRPr="005F0382">
        <w:rPr>
          <w:rFonts w:asciiTheme="minorHAnsi" w:hAnsiTheme="minorHAnsi"/>
          <w:spacing w:val="-1"/>
        </w:rPr>
        <w:t xml:space="preserve"> personnel responsible for patent matters. The disclosure to </w:t>
      </w:r>
      <w:r w:rsidRPr="00002647">
        <w:rPr>
          <w:rFonts w:asciiTheme="minorHAnsi" w:hAnsiTheme="minorHAnsi" w:cs="Arial"/>
          <w:spacing w:val="-1"/>
        </w:rPr>
        <w:t>the agency</w:t>
      </w:r>
      <w:r w:rsidRPr="005F0382">
        <w:rPr>
          <w:rFonts w:asciiTheme="minorHAnsi" w:hAnsiTheme="minorHAnsi"/>
          <w:spacing w:val="-1"/>
        </w:rPr>
        <w:t xml:space="preserve"> shall be in the form of a written report and shall identify the </w:t>
      </w:r>
      <w:r w:rsidRPr="00002647">
        <w:rPr>
          <w:rFonts w:asciiTheme="minorHAnsi" w:hAnsiTheme="minorHAnsi" w:cs="Arial"/>
          <w:spacing w:val="-1"/>
        </w:rPr>
        <w:t>contract</w:t>
      </w:r>
      <w:r w:rsidRPr="005F0382">
        <w:rPr>
          <w:rFonts w:asciiTheme="minorHAnsi" w:hAnsiTheme="minorHAnsi"/>
          <w:spacing w:val="-1"/>
        </w:rPr>
        <w:t xml:space="preserve"> under which the invention was made and the inventor(s). It shall be sufficiently complete in technical detail to convey a clear understanding to the extent known at the time of </w:t>
      </w:r>
      <w:r w:rsidRPr="00002647">
        <w:rPr>
          <w:rFonts w:asciiTheme="minorHAnsi" w:hAnsiTheme="minorHAnsi" w:cs="Arial"/>
          <w:spacing w:val="-1"/>
        </w:rPr>
        <w:t xml:space="preserve">the </w:t>
      </w:r>
      <w:r w:rsidRPr="005F0382">
        <w:rPr>
          <w:rFonts w:asciiTheme="minorHAnsi" w:hAnsiTheme="minorHAnsi"/>
          <w:spacing w:val="-1"/>
        </w:rPr>
        <w:t xml:space="preserve">disclosure, of the nature, purpose, operation, and the physical, chemical, biological or electrical characteristics of the invention. The disclosure shall also identify any publication, on sale or public use of the invention and whether a manuscript describing the invention has been submitted for publication and, if so, whether it has been accepted for publication at the time of disclosure. In addition, after disclosure to the </w:t>
      </w:r>
      <w:r w:rsidRPr="00002647">
        <w:rPr>
          <w:rFonts w:asciiTheme="minorHAnsi" w:hAnsiTheme="minorHAnsi" w:cs="Arial"/>
          <w:spacing w:val="-1"/>
        </w:rPr>
        <w:t>agency, the Contractor</w:t>
      </w:r>
      <w:r w:rsidRPr="005F0382">
        <w:rPr>
          <w:rFonts w:asciiTheme="minorHAnsi" w:hAnsiTheme="minorHAnsi"/>
          <w:spacing w:val="-1"/>
        </w:rPr>
        <w:t xml:space="preserve"> will promptly notify </w:t>
      </w:r>
      <w:r w:rsidRPr="00002647">
        <w:rPr>
          <w:rFonts w:asciiTheme="minorHAnsi" w:hAnsiTheme="minorHAnsi" w:cs="Arial"/>
          <w:spacing w:val="-1"/>
        </w:rPr>
        <w:t>the agency</w:t>
      </w:r>
      <w:r w:rsidRPr="005F0382">
        <w:rPr>
          <w:rFonts w:asciiTheme="minorHAnsi" w:hAnsiTheme="minorHAnsi"/>
          <w:spacing w:val="-1"/>
        </w:rPr>
        <w:t xml:space="preserve"> of the acceptance of any manuscript describing the invention for publication or of any on sale or public use planned by </w:t>
      </w:r>
      <w:r w:rsidRPr="00002647">
        <w:rPr>
          <w:rFonts w:asciiTheme="minorHAnsi" w:hAnsiTheme="minorHAnsi" w:cs="Arial"/>
          <w:spacing w:val="-1"/>
        </w:rPr>
        <w:t>the contractor</w:t>
      </w:r>
      <w:r w:rsidRPr="005F0382">
        <w:rPr>
          <w:rFonts w:asciiTheme="minorHAnsi" w:hAnsiTheme="minorHAnsi"/>
          <w:spacing w:val="-1"/>
        </w:rPr>
        <w:t>.</w:t>
      </w:r>
    </w:p>
    <w:p w:rsidR="008A4B32" w:rsidRPr="005F0382" w:rsidRDefault="008A4B32" w:rsidP="008A4B32">
      <w:pPr>
        <w:kinsoku w:val="0"/>
        <w:overflowPunct w:val="0"/>
        <w:spacing w:before="2"/>
        <w:ind w:left="720"/>
        <w:rPr>
          <w:rFonts w:asciiTheme="minorHAnsi" w:hAnsiTheme="minorHAnsi"/>
          <w:spacing w:val="-1"/>
        </w:rPr>
      </w:pPr>
    </w:p>
    <w:p w:rsidR="008A4B32" w:rsidRPr="005F0382" w:rsidRDefault="008A4B32" w:rsidP="008A4B32">
      <w:pPr>
        <w:pStyle w:val="ListParagraph"/>
        <w:numPr>
          <w:ilvl w:val="0"/>
          <w:numId w:val="12"/>
        </w:numPr>
        <w:kinsoku w:val="0"/>
        <w:overflowPunct w:val="0"/>
        <w:spacing w:before="2"/>
        <w:rPr>
          <w:rFonts w:asciiTheme="minorHAnsi" w:hAnsiTheme="minorHAnsi"/>
          <w:spacing w:val="-1"/>
        </w:rPr>
      </w:pPr>
      <w:r w:rsidRPr="005F0382">
        <w:rPr>
          <w:rFonts w:asciiTheme="minorHAnsi" w:hAnsiTheme="minorHAnsi"/>
          <w:spacing w:val="-1"/>
        </w:rPr>
        <w:t xml:space="preserve">The </w:t>
      </w:r>
      <w:r w:rsidRPr="00002647">
        <w:rPr>
          <w:rFonts w:asciiTheme="minorHAnsi" w:hAnsiTheme="minorHAnsi" w:cs="Arial"/>
          <w:spacing w:val="-1"/>
        </w:rPr>
        <w:t>contractor</w:t>
      </w:r>
      <w:r w:rsidRPr="005F0382">
        <w:rPr>
          <w:rFonts w:asciiTheme="minorHAnsi" w:hAnsiTheme="minorHAnsi"/>
          <w:spacing w:val="-1"/>
        </w:rPr>
        <w:t xml:space="preserve"> will elect in writing whether or not to retain title to any such invention by notifying </w:t>
      </w:r>
      <w:r w:rsidRPr="00002647">
        <w:rPr>
          <w:rFonts w:asciiTheme="minorHAnsi" w:hAnsiTheme="minorHAnsi" w:cs="Arial"/>
          <w:spacing w:val="-1"/>
        </w:rPr>
        <w:t>the Federal agency</w:t>
      </w:r>
      <w:r w:rsidRPr="005F0382">
        <w:rPr>
          <w:rFonts w:asciiTheme="minorHAnsi" w:hAnsiTheme="minorHAnsi"/>
          <w:spacing w:val="-1"/>
        </w:rPr>
        <w:t xml:space="preserve"> within two years of disclosure to </w:t>
      </w:r>
      <w:r w:rsidRPr="00002647">
        <w:rPr>
          <w:rFonts w:asciiTheme="minorHAnsi" w:hAnsiTheme="minorHAnsi" w:cs="Arial"/>
          <w:spacing w:val="-1"/>
        </w:rPr>
        <w:t>the Federal agency.</w:t>
      </w:r>
      <w:r w:rsidRPr="005F0382">
        <w:rPr>
          <w:rFonts w:asciiTheme="minorHAnsi" w:hAnsiTheme="minorHAnsi"/>
          <w:spacing w:val="-1"/>
        </w:rPr>
        <w:t xml:space="preserve"> However, in any case where </w:t>
      </w:r>
      <w:r w:rsidRPr="00002647">
        <w:rPr>
          <w:rFonts w:asciiTheme="minorHAnsi" w:hAnsiTheme="minorHAnsi" w:cs="Arial"/>
          <w:spacing w:val="-1"/>
        </w:rPr>
        <w:t xml:space="preserve">a patent, a printed </w:t>
      </w:r>
      <w:r w:rsidRPr="005F0382">
        <w:rPr>
          <w:rFonts w:asciiTheme="minorHAnsi" w:hAnsiTheme="minorHAnsi"/>
          <w:spacing w:val="-1"/>
        </w:rPr>
        <w:t xml:space="preserve">publication, </w:t>
      </w:r>
      <w:r w:rsidRPr="00002647">
        <w:rPr>
          <w:rFonts w:asciiTheme="minorHAnsi" w:hAnsiTheme="minorHAnsi" w:cs="Arial"/>
          <w:spacing w:val="-1"/>
        </w:rPr>
        <w:t>public use,</w:t>
      </w:r>
      <w:r w:rsidRPr="005F0382">
        <w:rPr>
          <w:rFonts w:asciiTheme="minorHAnsi" w:hAnsiTheme="minorHAnsi"/>
          <w:spacing w:val="-1"/>
        </w:rPr>
        <w:t xml:space="preserve"> sale, or </w:t>
      </w:r>
      <w:r w:rsidRPr="00002647">
        <w:rPr>
          <w:rFonts w:asciiTheme="minorHAnsi" w:hAnsiTheme="minorHAnsi" w:cs="Arial"/>
          <w:spacing w:val="-1"/>
        </w:rPr>
        <w:t xml:space="preserve">other availability to the </w:t>
      </w:r>
      <w:r w:rsidRPr="005F0382">
        <w:rPr>
          <w:rFonts w:asciiTheme="minorHAnsi" w:hAnsiTheme="minorHAnsi"/>
          <w:spacing w:val="-1"/>
        </w:rPr>
        <w:t>public has initiated the one</w:t>
      </w:r>
      <w:r w:rsidRPr="00002647">
        <w:rPr>
          <w:rFonts w:asciiTheme="minorHAnsi" w:hAnsiTheme="minorHAnsi" w:cs="Arial"/>
          <w:spacing w:val="-1"/>
        </w:rPr>
        <w:t xml:space="preserve"> </w:t>
      </w:r>
      <w:r w:rsidRPr="005F0382">
        <w:rPr>
          <w:rFonts w:asciiTheme="minorHAnsi" w:hAnsiTheme="minorHAnsi"/>
          <w:spacing w:val="-1"/>
        </w:rPr>
        <w:t xml:space="preserve">year statutory period wherein valid patent protection can still be obtained in the </w:t>
      </w:r>
      <w:r w:rsidRPr="00002647">
        <w:rPr>
          <w:rFonts w:asciiTheme="minorHAnsi" w:hAnsiTheme="minorHAnsi" w:cs="Arial"/>
          <w:spacing w:val="-1"/>
        </w:rPr>
        <w:t>United States,</w:t>
      </w:r>
      <w:r w:rsidRPr="005F0382">
        <w:rPr>
          <w:rFonts w:asciiTheme="minorHAnsi" w:hAnsiTheme="minorHAnsi"/>
          <w:spacing w:val="-1"/>
        </w:rPr>
        <w:t xml:space="preserve"> the period for election of title may be shortened by the agency to a date that is no more than 60 days prior to the end of the statutory period.</w:t>
      </w:r>
    </w:p>
    <w:p w:rsidR="008A4B32" w:rsidRPr="005F0382" w:rsidRDefault="008A4B32" w:rsidP="008A4B32">
      <w:pPr>
        <w:kinsoku w:val="0"/>
        <w:overflowPunct w:val="0"/>
        <w:spacing w:before="2"/>
        <w:ind w:left="720"/>
        <w:rPr>
          <w:rFonts w:asciiTheme="minorHAnsi" w:hAnsiTheme="minorHAnsi"/>
          <w:spacing w:val="-1"/>
        </w:rPr>
      </w:pPr>
    </w:p>
    <w:p w:rsidR="008A4B32" w:rsidRPr="005F0382" w:rsidRDefault="008A4B32" w:rsidP="008A4B32">
      <w:pPr>
        <w:pStyle w:val="ListParagraph"/>
        <w:numPr>
          <w:ilvl w:val="0"/>
          <w:numId w:val="12"/>
        </w:numPr>
        <w:kinsoku w:val="0"/>
        <w:overflowPunct w:val="0"/>
        <w:spacing w:before="2"/>
        <w:rPr>
          <w:rFonts w:asciiTheme="minorHAnsi" w:hAnsiTheme="minorHAnsi"/>
          <w:spacing w:val="-1"/>
        </w:rPr>
      </w:pPr>
      <w:r w:rsidRPr="005F0382">
        <w:rPr>
          <w:rFonts w:asciiTheme="minorHAnsi" w:hAnsiTheme="minorHAnsi"/>
          <w:spacing w:val="-1"/>
        </w:rPr>
        <w:t xml:space="preserve">The </w:t>
      </w:r>
      <w:r w:rsidRPr="00002647">
        <w:rPr>
          <w:rFonts w:asciiTheme="minorHAnsi" w:hAnsiTheme="minorHAnsi" w:cs="Arial"/>
          <w:spacing w:val="-1"/>
        </w:rPr>
        <w:t>contractor</w:t>
      </w:r>
      <w:r w:rsidRPr="005F0382">
        <w:rPr>
          <w:rFonts w:asciiTheme="minorHAnsi" w:hAnsiTheme="minorHAnsi"/>
          <w:spacing w:val="-1"/>
        </w:rPr>
        <w:t xml:space="preserve"> will file its initial patent application on </w:t>
      </w:r>
      <w:r w:rsidRPr="00002647">
        <w:rPr>
          <w:rFonts w:asciiTheme="minorHAnsi" w:hAnsiTheme="minorHAnsi" w:cs="Arial"/>
          <w:spacing w:val="-1"/>
        </w:rPr>
        <w:t>a subject</w:t>
      </w:r>
      <w:r w:rsidRPr="005F0382">
        <w:rPr>
          <w:rFonts w:asciiTheme="minorHAnsi" w:hAnsiTheme="minorHAnsi"/>
          <w:spacing w:val="-1"/>
        </w:rPr>
        <w:t xml:space="preserve"> invention to which it elects to retain title within one year after election of title or, if earlier, prior to the end of any statutory period wherein valid patent protection can be obtained in the </w:t>
      </w:r>
      <w:r w:rsidRPr="00002647">
        <w:rPr>
          <w:rFonts w:asciiTheme="minorHAnsi" w:hAnsiTheme="minorHAnsi" w:cs="Arial"/>
          <w:spacing w:val="-1"/>
        </w:rPr>
        <w:t>United States</w:t>
      </w:r>
      <w:r w:rsidRPr="005F0382">
        <w:rPr>
          <w:rFonts w:asciiTheme="minorHAnsi" w:hAnsiTheme="minorHAnsi"/>
          <w:spacing w:val="-1"/>
        </w:rPr>
        <w:t xml:space="preserve"> after a publication, on sale, or public use. </w:t>
      </w:r>
      <w:r w:rsidRPr="00002647">
        <w:rPr>
          <w:rFonts w:asciiTheme="minorHAnsi" w:hAnsiTheme="minorHAnsi" w:cs="Arial"/>
          <w:spacing w:val="-1"/>
        </w:rPr>
        <w:t xml:space="preserve">If the contractor files a provisional application as its initial patent application, it shall file a non-provisional application within </w:t>
      </w:r>
      <w:r>
        <w:rPr>
          <w:rFonts w:asciiTheme="minorHAnsi" w:hAnsiTheme="minorHAnsi" w:cs="Arial"/>
          <w:spacing w:val="-1"/>
        </w:rPr>
        <w:t>ten</w:t>
      </w:r>
      <w:r w:rsidRPr="00002647">
        <w:rPr>
          <w:rFonts w:asciiTheme="minorHAnsi" w:hAnsiTheme="minorHAnsi" w:cs="Arial"/>
          <w:spacing w:val="-1"/>
        </w:rPr>
        <w:t xml:space="preserve"> months of the filing of the provisional application. </w:t>
      </w:r>
      <w:r w:rsidRPr="005F0382">
        <w:rPr>
          <w:rFonts w:asciiTheme="minorHAnsi" w:hAnsiTheme="minorHAnsi"/>
          <w:spacing w:val="-1"/>
        </w:rPr>
        <w:t xml:space="preserve">The </w:t>
      </w:r>
      <w:r w:rsidRPr="00002647">
        <w:rPr>
          <w:rFonts w:asciiTheme="minorHAnsi" w:hAnsiTheme="minorHAnsi" w:cs="Arial"/>
          <w:spacing w:val="-1"/>
        </w:rPr>
        <w:t>contractor</w:t>
      </w:r>
      <w:r w:rsidRPr="005F0382">
        <w:rPr>
          <w:rFonts w:asciiTheme="minorHAnsi" w:hAnsiTheme="minorHAnsi"/>
          <w:spacing w:val="-1"/>
        </w:rPr>
        <w:t xml:space="preserve"> will file patent applications in additional countries or international patent offices within either ten months of the </w:t>
      </w:r>
      <w:r w:rsidRPr="00002647">
        <w:rPr>
          <w:rFonts w:asciiTheme="minorHAnsi" w:hAnsiTheme="minorHAnsi" w:cs="Arial"/>
          <w:spacing w:val="-1"/>
        </w:rPr>
        <w:t>first filed</w:t>
      </w:r>
      <w:r w:rsidRPr="005F0382">
        <w:rPr>
          <w:rFonts w:asciiTheme="minorHAnsi" w:hAnsiTheme="minorHAnsi"/>
          <w:spacing w:val="-1"/>
        </w:rPr>
        <w:t xml:space="preserve"> patent application or six months from the date permission is granted by the Commissioner of Patents to file foreign patent applications </w:t>
      </w:r>
      <w:r w:rsidRPr="00002647">
        <w:rPr>
          <w:rFonts w:asciiTheme="minorHAnsi" w:hAnsiTheme="minorHAnsi" w:cs="Arial"/>
          <w:spacing w:val="-1"/>
        </w:rPr>
        <w:t>where</w:t>
      </w:r>
      <w:r w:rsidRPr="005F0382">
        <w:rPr>
          <w:rFonts w:asciiTheme="minorHAnsi" w:hAnsiTheme="minorHAnsi"/>
          <w:spacing w:val="-1"/>
        </w:rPr>
        <w:t xml:space="preserve"> such filing has been prohibited by a Secrecy Order.</w:t>
      </w:r>
    </w:p>
    <w:p w:rsidR="008A4B32" w:rsidRPr="005F0382" w:rsidRDefault="008A4B32" w:rsidP="008A4B32">
      <w:pPr>
        <w:kinsoku w:val="0"/>
        <w:overflowPunct w:val="0"/>
        <w:spacing w:before="2"/>
        <w:ind w:left="720"/>
        <w:rPr>
          <w:rFonts w:asciiTheme="minorHAnsi" w:hAnsiTheme="minorHAnsi"/>
          <w:spacing w:val="-1"/>
        </w:rPr>
      </w:pPr>
    </w:p>
    <w:p w:rsidR="008A4B32" w:rsidRPr="00002647" w:rsidRDefault="008A4B32" w:rsidP="008A4B32">
      <w:pPr>
        <w:kinsoku w:val="0"/>
        <w:overflowPunct w:val="0"/>
        <w:spacing w:before="2"/>
        <w:ind w:left="1080" w:hanging="360"/>
        <w:rPr>
          <w:rFonts w:asciiTheme="minorHAnsi" w:hAnsiTheme="minorHAnsi" w:cs="Arial"/>
          <w:spacing w:val="-1"/>
          <w:sz w:val="24"/>
          <w:szCs w:val="24"/>
        </w:rPr>
      </w:pPr>
      <w:r w:rsidRPr="005F0382">
        <w:rPr>
          <w:rFonts w:asciiTheme="minorHAnsi" w:hAnsiTheme="minorHAnsi"/>
          <w:spacing w:val="-1"/>
          <w:sz w:val="24"/>
        </w:rPr>
        <w:t>(4)</w:t>
      </w:r>
      <w:r w:rsidRPr="00002647">
        <w:rPr>
          <w:rFonts w:asciiTheme="minorHAnsi" w:hAnsiTheme="minorHAnsi" w:cs="Arial"/>
          <w:spacing w:val="-1"/>
          <w:sz w:val="24"/>
          <w:szCs w:val="24"/>
        </w:rPr>
        <w:t xml:space="preserve">  For any subject invention with Federal agency and contractor co-inventors, where the Federal agency employing such co-inventor determines that it would be in the interest of the government, pursuant to 35 U.S.C. 207(a)(3), to file an initial patent application on the subject invention, the Federal agency employing such co-inventor, at its discretion and in consultation with the contractor, may file such application at its own expense, provided that the contractor retains the ability to elect title pursuant to</w:t>
      </w:r>
      <w:r>
        <w:rPr>
          <w:rFonts w:asciiTheme="minorHAnsi" w:hAnsiTheme="minorHAnsi" w:cs="Arial"/>
          <w:spacing w:val="-1"/>
          <w:sz w:val="24"/>
          <w:szCs w:val="24"/>
        </w:rPr>
        <w:t xml:space="preserve"> </w:t>
      </w:r>
      <w:r w:rsidRPr="00002647">
        <w:rPr>
          <w:rFonts w:asciiTheme="minorHAnsi" w:hAnsiTheme="minorHAnsi" w:cs="Arial"/>
          <w:spacing w:val="-1"/>
          <w:sz w:val="24"/>
          <w:szCs w:val="24"/>
        </w:rPr>
        <w:t>35 U.S.C. 202(a).</w:t>
      </w:r>
    </w:p>
    <w:p w:rsidR="008A4B32" w:rsidRPr="00002647" w:rsidRDefault="008A4B32" w:rsidP="008A4B32">
      <w:pPr>
        <w:kinsoku w:val="0"/>
        <w:overflowPunct w:val="0"/>
        <w:spacing w:before="2"/>
        <w:ind w:left="720"/>
        <w:rPr>
          <w:rFonts w:asciiTheme="minorHAnsi" w:hAnsiTheme="minorHAnsi" w:cs="Arial"/>
          <w:spacing w:val="-1"/>
          <w:sz w:val="24"/>
          <w:szCs w:val="24"/>
        </w:rPr>
      </w:pPr>
    </w:p>
    <w:p w:rsidR="008A4B32" w:rsidRPr="005F0382" w:rsidRDefault="008A4B32" w:rsidP="008A4B32">
      <w:pPr>
        <w:pStyle w:val="ListParagraph"/>
        <w:numPr>
          <w:ilvl w:val="0"/>
          <w:numId w:val="13"/>
        </w:numPr>
        <w:tabs>
          <w:tab w:val="left" w:pos="1170"/>
        </w:tabs>
        <w:kinsoku w:val="0"/>
        <w:overflowPunct w:val="0"/>
        <w:spacing w:before="2"/>
        <w:rPr>
          <w:rFonts w:asciiTheme="minorHAnsi" w:hAnsiTheme="minorHAnsi"/>
          <w:spacing w:val="-1"/>
        </w:rPr>
      </w:pPr>
      <w:r w:rsidRPr="005F0382">
        <w:rPr>
          <w:rFonts w:asciiTheme="minorHAnsi" w:hAnsiTheme="minorHAnsi"/>
          <w:spacing w:val="-1"/>
        </w:rPr>
        <w:t xml:space="preserve">Requests for extension of the time for disclosure, election, and filing under </w:t>
      </w:r>
      <w:r w:rsidRPr="00002647">
        <w:rPr>
          <w:rFonts w:asciiTheme="minorHAnsi" w:hAnsiTheme="minorHAnsi" w:cs="Arial"/>
          <w:spacing w:val="-1"/>
        </w:rPr>
        <w:t>paragraphs (</w:t>
      </w:r>
      <w:r w:rsidRPr="005F0382">
        <w:rPr>
          <w:rFonts w:asciiTheme="minorHAnsi" w:hAnsiTheme="minorHAnsi"/>
          <w:spacing w:val="-1"/>
        </w:rPr>
        <w:t xml:space="preserve">1), (2), and (3) of this clause may, at the discretion of </w:t>
      </w:r>
      <w:r w:rsidRPr="00002647">
        <w:rPr>
          <w:rFonts w:asciiTheme="minorHAnsi" w:hAnsiTheme="minorHAnsi" w:cs="Arial"/>
          <w:spacing w:val="-1"/>
        </w:rPr>
        <w:t>the Federal agency</w:t>
      </w:r>
      <w:r w:rsidRPr="005F0382">
        <w:rPr>
          <w:rFonts w:asciiTheme="minorHAnsi" w:hAnsiTheme="minorHAnsi"/>
          <w:spacing w:val="-1"/>
        </w:rPr>
        <w:t xml:space="preserve">, be granted. </w:t>
      </w:r>
      <w:r w:rsidRPr="00002647">
        <w:rPr>
          <w:rFonts w:asciiTheme="minorHAnsi" w:hAnsiTheme="minorHAnsi" w:cs="Arial"/>
          <w:spacing w:val="-1"/>
        </w:rPr>
        <w:t>When a contractor has requested an extension for filing a non-provisional application after filing a provisional application, a one- year extension will be granted unless the Federal agency notifies the contractor within 60 days of receiving the request.</w:t>
      </w:r>
    </w:p>
    <w:p w:rsidR="008A4B32" w:rsidRPr="005F0382" w:rsidRDefault="008A4B32" w:rsidP="008A4B32">
      <w:pPr>
        <w:pStyle w:val="ListParagraph"/>
        <w:tabs>
          <w:tab w:val="left" w:pos="1170"/>
        </w:tabs>
        <w:kinsoku w:val="0"/>
        <w:overflowPunct w:val="0"/>
        <w:spacing w:before="2"/>
        <w:ind w:left="1080"/>
        <w:rPr>
          <w:rFonts w:asciiTheme="minorHAnsi" w:hAnsiTheme="minorHAnsi"/>
          <w:spacing w:val="-1"/>
        </w:rPr>
      </w:pPr>
    </w:p>
    <w:p w:rsidR="008A4B32" w:rsidRPr="005F0382" w:rsidRDefault="008A4B32" w:rsidP="008A4B32">
      <w:pPr>
        <w:pStyle w:val="ListParagraph"/>
        <w:numPr>
          <w:ilvl w:val="0"/>
          <w:numId w:val="11"/>
        </w:numPr>
        <w:kinsoku w:val="0"/>
        <w:overflowPunct w:val="0"/>
        <w:spacing w:before="2"/>
        <w:rPr>
          <w:rFonts w:asciiTheme="minorHAnsi" w:hAnsiTheme="minorHAnsi"/>
          <w:spacing w:val="-1"/>
        </w:rPr>
      </w:pPr>
      <w:r w:rsidRPr="005F0382">
        <w:rPr>
          <w:rFonts w:asciiTheme="minorHAnsi" w:hAnsiTheme="minorHAnsi"/>
          <w:spacing w:val="-1"/>
        </w:rPr>
        <w:t>Conditions When the Government May Obtain Title</w:t>
      </w:r>
    </w:p>
    <w:p w:rsidR="008A4B32" w:rsidRPr="005F0382" w:rsidRDefault="008A4B32" w:rsidP="008A4B32">
      <w:pPr>
        <w:kinsoku w:val="0"/>
        <w:overflowPunct w:val="0"/>
        <w:spacing w:before="2"/>
        <w:rPr>
          <w:rFonts w:asciiTheme="minorHAnsi" w:hAnsiTheme="minorHAnsi"/>
          <w:spacing w:val="-1"/>
        </w:rPr>
      </w:pPr>
    </w:p>
    <w:p w:rsidR="008A4B32" w:rsidRPr="005F0382" w:rsidRDefault="008A4B32" w:rsidP="008A4B32">
      <w:pPr>
        <w:kinsoku w:val="0"/>
        <w:overflowPunct w:val="0"/>
        <w:spacing w:before="2"/>
        <w:ind w:left="720"/>
        <w:rPr>
          <w:rFonts w:asciiTheme="minorHAnsi" w:hAnsiTheme="minorHAnsi"/>
          <w:spacing w:val="-1"/>
        </w:rPr>
      </w:pPr>
      <w:r w:rsidRPr="005F0382">
        <w:rPr>
          <w:rFonts w:asciiTheme="minorHAnsi" w:hAnsiTheme="minorHAnsi"/>
          <w:spacing w:val="-1"/>
          <w:sz w:val="24"/>
        </w:rPr>
        <w:t xml:space="preserve">The </w:t>
      </w:r>
      <w:r w:rsidRPr="00002647">
        <w:rPr>
          <w:rFonts w:asciiTheme="minorHAnsi" w:hAnsiTheme="minorHAnsi" w:cs="Arial"/>
          <w:spacing w:val="-1"/>
          <w:sz w:val="24"/>
          <w:szCs w:val="24"/>
        </w:rPr>
        <w:t>contractor</w:t>
      </w:r>
      <w:r w:rsidRPr="005F0382">
        <w:rPr>
          <w:rFonts w:asciiTheme="minorHAnsi" w:hAnsiTheme="minorHAnsi"/>
          <w:spacing w:val="-1"/>
          <w:sz w:val="24"/>
        </w:rPr>
        <w:t xml:space="preserve"> will convey to </w:t>
      </w:r>
      <w:r w:rsidRPr="00002647">
        <w:rPr>
          <w:rFonts w:asciiTheme="minorHAnsi" w:hAnsiTheme="minorHAnsi" w:cs="Arial"/>
          <w:spacing w:val="-1"/>
          <w:sz w:val="24"/>
          <w:szCs w:val="24"/>
        </w:rPr>
        <w:t>the Federal agency</w:t>
      </w:r>
      <w:r w:rsidRPr="005F0382">
        <w:rPr>
          <w:rFonts w:asciiTheme="minorHAnsi" w:hAnsiTheme="minorHAnsi"/>
          <w:spacing w:val="-1"/>
          <w:sz w:val="24"/>
        </w:rPr>
        <w:t>, upon written request, title to any subject invention:</w:t>
      </w:r>
    </w:p>
    <w:p w:rsidR="008A4B32" w:rsidRPr="005F0382" w:rsidRDefault="008A4B32" w:rsidP="008A4B32">
      <w:pPr>
        <w:kinsoku w:val="0"/>
        <w:overflowPunct w:val="0"/>
        <w:spacing w:before="2"/>
        <w:rPr>
          <w:rFonts w:asciiTheme="minorHAnsi" w:hAnsiTheme="minorHAnsi"/>
          <w:spacing w:val="-1"/>
        </w:rPr>
      </w:pPr>
    </w:p>
    <w:p w:rsidR="008A4B32" w:rsidRPr="005F0382" w:rsidRDefault="008A4B32" w:rsidP="008A4B32">
      <w:pPr>
        <w:pStyle w:val="ListParagraph"/>
        <w:numPr>
          <w:ilvl w:val="0"/>
          <w:numId w:val="14"/>
        </w:numPr>
        <w:kinsoku w:val="0"/>
        <w:overflowPunct w:val="0"/>
        <w:spacing w:before="2"/>
        <w:ind w:left="1080"/>
        <w:rPr>
          <w:rFonts w:asciiTheme="minorHAnsi" w:hAnsiTheme="minorHAnsi"/>
          <w:spacing w:val="-1"/>
        </w:rPr>
      </w:pPr>
      <w:r w:rsidRPr="005F0382">
        <w:rPr>
          <w:rFonts w:asciiTheme="minorHAnsi" w:hAnsiTheme="minorHAnsi"/>
          <w:spacing w:val="-1"/>
        </w:rPr>
        <w:t xml:space="preserve">If the </w:t>
      </w:r>
      <w:r w:rsidRPr="00002647">
        <w:rPr>
          <w:rFonts w:asciiTheme="minorHAnsi" w:hAnsiTheme="minorHAnsi" w:cs="Arial"/>
          <w:spacing w:val="-1"/>
        </w:rPr>
        <w:t>contractor</w:t>
      </w:r>
      <w:r w:rsidRPr="005F0382">
        <w:rPr>
          <w:rFonts w:asciiTheme="minorHAnsi" w:hAnsiTheme="minorHAnsi"/>
          <w:spacing w:val="-1"/>
        </w:rPr>
        <w:t xml:space="preserve"> fails to disclose or elect </w:t>
      </w:r>
      <w:r w:rsidRPr="00002647">
        <w:rPr>
          <w:rFonts w:asciiTheme="minorHAnsi" w:hAnsiTheme="minorHAnsi" w:cs="Arial"/>
          <w:spacing w:val="-1"/>
        </w:rPr>
        <w:t xml:space="preserve">title to </w:t>
      </w:r>
      <w:r w:rsidRPr="005F0382">
        <w:rPr>
          <w:rFonts w:asciiTheme="minorHAnsi" w:hAnsiTheme="minorHAnsi"/>
          <w:spacing w:val="-1"/>
        </w:rPr>
        <w:t>the subject invention within the times specified in paragraph (c) of this clause, or elects not to retain title</w:t>
      </w:r>
      <w:r w:rsidRPr="00002647">
        <w:rPr>
          <w:rFonts w:asciiTheme="minorHAnsi" w:hAnsiTheme="minorHAnsi" w:cs="Arial"/>
          <w:spacing w:val="-1"/>
        </w:rPr>
        <w:t>.</w:t>
      </w:r>
    </w:p>
    <w:p w:rsidR="008A4B32" w:rsidRPr="005F0382" w:rsidRDefault="008A4B32" w:rsidP="008A4B32">
      <w:pPr>
        <w:kinsoku w:val="0"/>
        <w:overflowPunct w:val="0"/>
        <w:spacing w:before="2"/>
        <w:ind w:left="1080"/>
        <w:rPr>
          <w:rFonts w:asciiTheme="minorHAnsi" w:hAnsiTheme="minorHAnsi"/>
          <w:spacing w:val="-1"/>
        </w:rPr>
      </w:pPr>
    </w:p>
    <w:p w:rsidR="008A4B32" w:rsidRPr="005F0382" w:rsidRDefault="008A4B32" w:rsidP="008A4B32">
      <w:pPr>
        <w:pStyle w:val="ListParagraph"/>
        <w:numPr>
          <w:ilvl w:val="0"/>
          <w:numId w:val="14"/>
        </w:numPr>
        <w:kinsoku w:val="0"/>
        <w:overflowPunct w:val="0"/>
        <w:spacing w:before="2"/>
        <w:ind w:left="1080"/>
        <w:rPr>
          <w:rFonts w:asciiTheme="minorHAnsi" w:hAnsiTheme="minorHAnsi"/>
          <w:spacing w:val="-1"/>
        </w:rPr>
      </w:pPr>
      <w:r w:rsidRPr="005F0382">
        <w:rPr>
          <w:rFonts w:asciiTheme="minorHAnsi" w:hAnsiTheme="minorHAnsi"/>
          <w:spacing w:val="-1"/>
        </w:rPr>
        <w:t xml:space="preserve">In those countries in which the </w:t>
      </w:r>
      <w:r w:rsidRPr="00002647">
        <w:rPr>
          <w:rFonts w:asciiTheme="minorHAnsi" w:hAnsiTheme="minorHAnsi" w:cs="Arial"/>
          <w:spacing w:val="-1"/>
        </w:rPr>
        <w:t>contractor</w:t>
      </w:r>
      <w:r w:rsidRPr="005F0382">
        <w:rPr>
          <w:rFonts w:asciiTheme="minorHAnsi" w:hAnsiTheme="minorHAnsi"/>
          <w:spacing w:val="-1"/>
        </w:rPr>
        <w:t xml:space="preserve"> fails to file patent applications within the times specified in paragraph (c) of this clause; provided, however, that if the </w:t>
      </w:r>
      <w:r w:rsidRPr="00002647">
        <w:rPr>
          <w:rFonts w:asciiTheme="minorHAnsi" w:hAnsiTheme="minorHAnsi" w:cs="Arial"/>
          <w:spacing w:val="-1"/>
        </w:rPr>
        <w:t>contractor</w:t>
      </w:r>
      <w:r w:rsidRPr="005F0382">
        <w:rPr>
          <w:rFonts w:asciiTheme="minorHAnsi" w:hAnsiTheme="minorHAnsi"/>
          <w:spacing w:val="-1"/>
        </w:rPr>
        <w:t xml:space="preserve"> has filed a patent application in a country after the times specified in paragraph (c) of this clause, but prior to its receipt of the written request of </w:t>
      </w:r>
      <w:r w:rsidRPr="00002647">
        <w:rPr>
          <w:rFonts w:asciiTheme="minorHAnsi" w:hAnsiTheme="minorHAnsi" w:cs="Arial"/>
          <w:spacing w:val="-1"/>
        </w:rPr>
        <w:t>the Federal agency, the contractor</w:t>
      </w:r>
      <w:r w:rsidRPr="005F0382">
        <w:rPr>
          <w:rFonts w:asciiTheme="minorHAnsi" w:hAnsiTheme="minorHAnsi"/>
          <w:spacing w:val="-1"/>
        </w:rPr>
        <w:t xml:space="preserve"> shall continue to retain title in that country</w:t>
      </w:r>
      <w:r w:rsidRPr="00002647">
        <w:rPr>
          <w:rFonts w:asciiTheme="minorHAnsi" w:hAnsiTheme="minorHAnsi" w:cs="Arial"/>
          <w:spacing w:val="-1"/>
        </w:rPr>
        <w:t>.</w:t>
      </w:r>
    </w:p>
    <w:p w:rsidR="008A4B32" w:rsidRPr="00002647" w:rsidRDefault="008A4B32" w:rsidP="008A4B32">
      <w:pPr>
        <w:kinsoku w:val="0"/>
        <w:overflowPunct w:val="0"/>
        <w:spacing w:before="2"/>
        <w:ind w:left="1080"/>
        <w:rPr>
          <w:rFonts w:asciiTheme="minorHAnsi" w:hAnsiTheme="minorHAnsi" w:cs="Arial"/>
          <w:spacing w:val="-1"/>
          <w:sz w:val="24"/>
          <w:szCs w:val="24"/>
        </w:rPr>
      </w:pPr>
    </w:p>
    <w:p w:rsidR="008A4B32" w:rsidRPr="005F0382" w:rsidRDefault="008A4B32" w:rsidP="008A4B32">
      <w:pPr>
        <w:pStyle w:val="ListParagraph"/>
        <w:numPr>
          <w:ilvl w:val="0"/>
          <w:numId w:val="14"/>
        </w:numPr>
        <w:kinsoku w:val="0"/>
        <w:overflowPunct w:val="0"/>
        <w:spacing w:before="2"/>
        <w:ind w:left="1080"/>
        <w:rPr>
          <w:rFonts w:asciiTheme="minorHAnsi" w:hAnsiTheme="minorHAnsi"/>
          <w:spacing w:val="-1"/>
        </w:rPr>
      </w:pPr>
      <w:r w:rsidRPr="005F0382">
        <w:rPr>
          <w:rFonts w:asciiTheme="minorHAnsi" w:hAnsiTheme="minorHAnsi"/>
          <w:spacing w:val="-1"/>
        </w:rPr>
        <w:t xml:space="preserve">In any country in which the </w:t>
      </w:r>
      <w:r w:rsidRPr="00002647">
        <w:rPr>
          <w:rFonts w:asciiTheme="minorHAnsi" w:hAnsiTheme="minorHAnsi" w:cs="Arial"/>
          <w:spacing w:val="-1"/>
        </w:rPr>
        <w:t>contractor</w:t>
      </w:r>
      <w:r w:rsidRPr="005F0382">
        <w:rPr>
          <w:rFonts w:asciiTheme="minorHAnsi" w:hAnsiTheme="minorHAnsi"/>
          <w:spacing w:val="-1"/>
        </w:rPr>
        <w:t xml:space="preserve"> decides not to continue the prosecution of any </w:t>
      </w:r>
      <w:r w:rsidRPr="00002647">
        <w:rPr>
          <w:rFonts w:asciiTheme="minorHAnsi" w:hAnsiTheme="minorHAnsi" w:cs="Arial"/>
          <w:spacing w:val="-1"/>
        </w:rPr>
        <w:t xml:space="preserve">non- provisional patent </w:t>
      </w:r>
      <w:r w:rsidRPr="005F0382">
        <w:rPr>
          <w:rFonts w:asciiTheme="minorHAnsi" w:hAnsiTheme="minorHAnsi"/>
          <w:spacing w:val="-1"/>
        </w:rPr>
        <w:t xml:space="preserve">application for, to pay </w:t>
      </w:r>
      <w:r w:rsidRPr="00002647">
        <w:rPr>
          <w:rFonts w:asciiTheme="minorHAnsi" w:hAnsiTheme="minorHAnsi" w:cs="Arial"/>
          <w:spacing w:val="-1"/>
        </w:rPr>
        <w:t>a</w:t>
      </w:r>
      <w:r w:rsidRPr="005F0382">
        <w:rPr>
          <w:rFonts w:asciiTheme="minorHAnsi" w:hAnsiTheme="minorHAnsi"/>
          <w:spacing w:val="-1"/>
        </w:rPr>
        <w:t xml:space="preserve"> maintenance</w:t>
      </w:r>
      <w:r w:rsidRPr="00002647">
        <w:rPr>
          <w:rFonts w:asciiTheme="minorHAnsi" w:hAnsiTheme="minorHAnsi" w:cs="Arial"/>
          <w:spacing w:val="-1"/>
        </w:rPr>
        <w:t>, annuity or renewal fee</w:t>
      </w:r>
      <w:r w:rsidRPr="005F0382">
        <w:rPr>
          <w:rFonts w:asciiTheme="minorHAnsi" w:hAnsiTheme="minorHAnsi"/>
          <w:spacing w:val="-1"/>
        </w:rPr>
        <w:t xml:space="preserve"> on, or</w:t>
      </w:r>
      <w:r w:rsidRPr="00002647">
        <w:rPr>
          <w:rFonts w:asciiTheme="minorHAnsi" w:hAnsiTheme="minorHAnsi" w:cs="Arial"/>
          <w:spacing w:val="-1"/>
        </w:rPr>
        <w:t xml:space="preserve"> to</w:t>
      </w:r>
      <w:r w:rsidRPr="005F0382">
        <w:rPr>
          <w:rFonts w:asciiTheme="minorHAnsi" w:hAnsiTheme="minorHAnsi"/>
          <w:spacing w:val="-1"/>
        </w:rPr>
        <w:t xml:space="preserve"> defend in a reexamination or opposition proceeding on, a patent on a subject invention.</w:t>
      </w:r>
    </w:p>
    <w:p w:rsidR="008A4B32" w:rsidRPr="005F0382" w:rsidRDefault="008A4B32" w:rsidP="008A4B32">
      <w:pPr>
        <w:pStyle w:val="ListParagraph"/>
        <w:rPr>
          <w:rFonts w:asciiTheme="minorHAnsi" w:hAnsiTheme="minorHAnsi"/>
          <w:spacing w:val="-1"/>
        </w:rPr>
      </w:pPr>
    </w:p>
    <w:p w:rsidR="008A4B32" w:rsidRPr="00002647" w:rsidRDefault="008A4B32" w:rsidP="008A4B32">
      <w:pPr>
        <w:pStyle w:val="ListParagraph"/>
        <w:kinsoku w:val="0"/>
        <w:overflowPunct w:val="0"/>
        <w:spacing w:before="2"/>
        <w:ind w:left="1080"/>
        <w:rPr>
          <w:rFonts w:asciiTheme="minorHAnsi" w:hAnsiTheme="minorHAnsi" w:cs="Arial"/>
          <w:spacing w:val="-1"/>
        </w:rPr>
      </w:pPr>
    </w:p>
    <w:p w:rsidR="008A4B32" w:rsidRPr="005F0382" w:rsidRDefault="008A4B32" w:rsidP="008A4B32">
      <w:pPr>
        <w:pStyle w:val="ListParagraph"/>
        <w:numPr>
          <w:ilvl w:val="0"/>
          <w:numId w:val="11"/>
        </w:numPr>
        <w:kinsoku w:val="0"/>
        <w:overflowPunct w:val="0"/>
        <w:spacing w:before="2"/>
        <w:rPr>
          <w:rFonts w:asciiTheme="minorHAnsi" w:hAnsiTheme="minorHAnsi"/>
          <w:spacing w:val="-1"/>
        </w:rPr>
      </w:pPr>
      <w:r w:rsidRPr="005F0382">
        <w:rPr>
          <w:rFonts w:asciiTheme="minorHAnsi" w:hAnsiTheme="minorHAnsi"/>
          <w:spacing w:val="-1"/>
        </w:rPr>
        <w:t xml:space="preserve">Minimum Rights to </w:t>
      </w:r>
      <w:r w:rsidRPr="00002647">
        <w:rPr>
          <w:rFonts w:asciiTheme="minorHAnsi" w:hAnsiTheme="minorHAnsi" w:cs="Arial"/>
          <w:spacing w:val="-1"/>
        </w:rPr>
        <w:t>Contractor</w:t>
      </w:r>
      <w:r w:rsidRPr="005F0382">
        <w:rPr>
          <w:rFonts w:asciiTheme="minorHAnsi" w:hAnsiTheme="minorHAnsi"/>
          <w:spacing w:val="-1"/>
        </w:rPr>
        <w:t xml:space="preserve"> and Protection of the </w:t>
      </w:r>
      <w:r w:rsidRPr="00002647">
        <w:rPr>
          <w:rFonts w:asciiTheme="minorHAnsi" w:hAnsiTheme="minorHAnsi" w:cs="Arial"/>
          <w:spacing w:val="-1"/>
        </w:rPr>
        <w:t>Contractor</w:t>
      </w:r>
      <w:r w:rsidRPr="005F0382">
        <w:rPr>
          <w:rFonts w:asciiTheme="minorHAnsi" w:hAnsiTheme="minorHAnsi"/>
          <w:spacing w:val="-1"/>
        </w:rPr>
        <w:t xml:space="preserve"> Right </w:t>
      </w:r>
      <w:r w:rsidRPr="00002647">
        <w:rPr>
          <w:rFonts w:asciiTheme="minorHAnsi" w:hAnsiTheme="minorHAnsi" w:cs="Arial"/>
          <w:spacing w:val="-1"/>
        </w:rPr>
        <w:t>to</w:t>
      </w:r>
      <w:r w:rsidRPr="005F0382">
        <w:rPr>
          <w:rFonts w:asciiTheme="minorHAnsi" w:hAnsiTheme="minorHAnsi"/>
          <w:spacing w:val="-1"/>
        </w:rPr>
        <w:t xml:space="preserve"> File</w:t>
      </w:r>
    </w:p>
    <w:p w:rsidR="008A4B32" w:rsidRPr="005F0382" w:rsidRDefault="008A4B32" w:rsidP="008A4B32">
      <w:pPr>
        <w:kinsoku w:val="0"/>
        <w:overflowPunct w:val="0"/>
        <w:spacing w:before="2"/>
        <w:rPr>
          <w:rFonts w:asciiTheme="minorHAnsi" w:hAnsiTheme="minorHAnsi"/>
          <w:spacing w:val="-1"/>
        </w:rPr>
      </w:pPr>
    </w:p>
    <w:p w:rsidR="008A4B32" w:rsidRPr="005F0382" w:rsidRDefault="008A4B32" w:rsidP="008A4B32">
      <w:pPr>
        <w:pStyle w:val="ListParagraph"/>
        <w:numPr>
          <w:ilvl w:val="0"/>
          <w:numId w:val="15"/>
        </w:numPr>
        <w:kinsoku w:val="0"/>
        <w:overflowPunct w:val="0"/>
        <w:spacing w:before="2"/>
        <w:ind w:left="1080"/>
        <w:rPr>
          <w:rFonts w:asciiTheme="minorHAnsi" w:hAnsiTheme="minorHAnsi"/>
          <w:spacing w:val="-1"/>
        </w:rPr>
      </w:pPr>
      <w:r w:rsidRPr="005F0382">
        <w:rPr>
          <w:rFonts w:asciiTheme="minorHAnsi" w:hAnsiTheme="minorHAnsi"/>
          <w:spacing w:val="-1"/>
        </w:rPr>
        <w:t xml:space="preserve">The </w:t>
      </w:r>
      <w:r w:rsidRPr="00002647">
        <w:rPr>
          <w:rFonts w:asciiTheme="minorHAnsi" w:hAnsiTheme="minorHAnsi" w:cs="Arial"/>
          <w:spacing w:val="-1"/>
        </w:rPr>
        <w:t>contractor</w:t>
      </w:r>
      <w:r w:rsidRPr="005F0382">
        <w:rPr>
          <w:rFonts w:asciiTheme="minorHAnsi" w:hAnsiTheme="minorHAnsi"/>
          <w:spacing w:val="-1"/>
        </w:rPr>
        <w:t xml:space="preserve"> will retain a </w:t>
      </w:r>
      <w:r w:rsidRPr="00002647">
        <w:rPr>
          <w:rFonts w:asciiTheme="minorHAnsi" w:hAnsiTheme="minorHAnsi" w:cs="Arial"/>
          <w:spacing w:val="-1"/>
        </w:rPr>
        <w:t>nonexclusive</w:t>
      </w:r>
      <w:r w:rsidRPr="005F0382">
        <w:rPr>
          <w:rFonts w:asciiTheme="minorHAnsi" w:hAnsiTheme="minorHAnsi"/>
          <w:spacing w:val="-1"/>
        </w:rPr>
        <w:t xml:space="preserve"> royalty-free license throughout the world in each subject invention to which the Government obtains title, except if the </w:t>
      </w:r>
      <w:r w:rsidRPr="00002647">
        <w:rPr>
          <w:rFonts w:asciiTheme="minorHAnsi" w:hAnsiTheme="minorHAnsi" w:cs="Arial"/>
          <w:spacing w:val="-1"/>
        </w:rPr>
        <w:t>contractor</w:t>
      </w:r>
      <w:r w:rsidRPr="005F0382">
        <w:rPr>
          <w:rFonts w:asciiTheme="minorHAnsi" w:hAnsiTheme="minorHAnsi"/>
          <w:spacing w:val="-1"/>
        </w:rPr>
        <w:t xml:space="preserve"> fails to disclose the invention within the times specified in </w:t>
      </w:r>
      <w:r w:rsidRPr="00002647">
        <w:rPr>
          <w:rFonts w:asciiTheme="minorHAnsi" w:hAnsiTheme="minorHAnsi" w:cs="Arial"/>
          <w:spacing w:val="-1"/>
        </w:rPr>
        <w:t>(c), above.</w:t>
      </w:r>
      <w:r w:rsidRPr="005F0382">
        <w:rPr>
          <w:rFonts w:asciiTheme="minorHAnsi" w:hAnsiTheme="minorHAnsi"/>
          <w:spacing w:val="-1"/>
        </w:rPr>
        <w:t xml:space="preserve"> The </w:t>
      </w:r>
      <w:r w:rsidRPr="00002647">
        <w:rPr>
          <w:rFonts w:asciiTheme="minorHAnsi" w:hAnsiTheme="minorHAnsi" w:cs="Arial"/>
          <w:spacing w:val="-1"/>
        </w:rPr>
        <w:t>contractor's</w:t>
      </w:r>
      <w:r w:rsidRPr="005F0382">
        <w:rPr>
          <w:rFonts w:asciiTheme="minorHAnsi" w:hAnsiTheme="minorHAnsi"/>
          <w:spacing w:val="-1"/>
        </w:rPr>
        <w:t xml:space="preserve"> license extends to its domestic </w:t>
      </w:r>
      <w:r w:rsidRPr="00002647">
        <w:rPr>
          <w:rFonts w:asciiTheme="minorHAnsi" w:hAnsiTheme="minorHAnsi" w:cs="Arial"/>
          <w:spacing w:val="-1"/>
        </w:rPr>
        <w:t>subsidiar</w:t>
      </w:r>
      <w:r>
        <w:rPr>
          <w:rFonts w:asciiTheme="minorHAnsi" w:hAnsiTheme="minorHAnsi" w:cs="Arial"/>
          <w:spacing w:val="-1"/>
        </w:rPr>
        <w:t>ies</w:t>
      </w:r>
      <w:r w:rsidRPr="005F0382">
        <w:rPr>
          <w:rFonts w:asciiTheme="minorHAnsi" w:hAnsiTheme="minorHAnsi"/>
          <w:spacing w:val="-1"/>
        </w:rPr>
        <w:t xml:space="preserve"> and affiliates, if any, within the corporate structure of which the </w:t>
      </w:r>
      <w:r w:rsidRPr="00002647">
        <w:rPr>
          <w:rFonts w:asciiTheme="minorHAnsi" w:hAnsiTheme="minorHAnsi" w:cs="Arial"/>
          <w:spacing w:val="-1"/>
        </w:rPr>
        <w:t>contractor</w:t>
      </w:r>
      <w:r w:rsidRPr="005F0382">
        <w:rPr>
          <w:rFonts w:asciiTheme="minorHAnsi" w:hAnsiTheme="minorHAnsi"/>
          <w:spacing w:val="-1"/>
        </w:rPr>
        <w:t xml:space="preserve"> is a party and includes the right to grant sublicenses of the same scope </w:t>
      </w:r>
      <w:r w:rsidRPr="00002647">
        <w:rPr>
          <w:rFonts w:asciiTheme="minorHAnsi" w:hAnsiTheme="minorHAnsi" w:cs="Arial"/>
          <w:spacing w:val="-1"/>
        </w:rPr>
        <w:t>to</w:t>
      </w:r>
      <w:r w:rsidRPr="005F0382">
        <w:rPr>
          <w:rFonts w:asciiTheme="minorHAnsi" w:hAnsiTheme="minorHAnsi"/>
          <w:spacing w:val="-1"/>
        </w:rPr>
        <w:t xml:space="preserve"> the extent the </w:t>
      </w:r>
      <w:r w:rsidRPr="00002647">
        <w:rPr>
          <w:rFonts w:asciiTheme="minorHAnsi" w:hAnsiTheme="minorHAnsi" w:cs="Arial"/>
          <w:spacing w:val="-1"/>
        </w:rPr>
        <w:t>contractor</w:t>
      </w:r>
      <w:r w:rsidRPr="005F0382">
        <w:rPr>
          <w:rFonts w:asciiTheme="minorHAnsi" w:hAnsiTheme="minorHAnsi"/>
          <w:spacing w:val="-1"/>
        </w:rPr>
        <w:t xml:space="preserve"> was legally </w:t>
      </w:r>
      <w:r w:rsidRPr="005F0382">
        <w:rPr>
          <w:rFonts w:asciiTheme="minorHAnsi" w:hAnsiTheme="minorHAnsi"/>
          <w:spacing w:val="-1"/>
        </w:rPr>
        <w:lastRenderedPageBreak/>
        <w:t xml:space="preserve">obligated to do so at the time the </w:t>
      </w:r>
      <w:r w:rsidRPr="00002647">
        <w:rPr>
          <w:rFonts w:asciiTheme="minorHAnsi" w:hAnsiTheme="minorHAnsi" w:cs="Arial"/>
          <w:spacing w:val="-1"/>
        </w:rPr>
        <w:t>contract</w:t>
      </w:r>
      <w:r w:rsidRPr="005F0382">
        <w:rPr>
          <w:rFonts w:asciiTheme="minorHAnsi" w:hAnsiTheme="minorHAnsi"/>
          <w:spacing w:val="-1"/>
        </w:rPr>
        <w:t xml:space="preserve"> was awarded. The license is transferable only with the approval of </w:t>
      </w:r>
      <w:r w:rsidRPr="00002647">
        <w:rPr>
          <w:rFonts w:asciiTheme="minorHAnsi" w:hAnsiTheme="minorHAnsi" w:cs="Arial"/>
          <w:spacing w:val="-1"/>
        </w:rPr>
        <w:t>the Federal agency</w:t>
      </w:r>
      <w:r w:rsidRPr="005F0382">
        <w:rPr>
          <w:rFonts w:asciiTheme="minorHAnsi" w:hAnsiTheme="minorHAnsi"/>
          <w:spacing w:val="-1"/>
        </w:rPr>
        <w:t xml:space="preserve"> except when transferred to the successor of that </w:t>
      </w:r>
      <w:r w:rsidRPr="00002647">
        <w:rPr>
          <w:rFonts w:asciiTheme="minorHAnsi" w:hAnsiTheme="minorHAnsi" w:cs="Arial"/>
          <w:spacing w:val="-1"/>
        </w:rPr>
        <w:t>part</w:t>
      </w:r>
      <w:r w:rsidRPr="005F0382">
        <w:rPr>
          <w:rFonts w:asciiTheme="minorHAnsi" w:hAnsiTheme="minorHAnsi"/>
          <w:spacing w:val="-1"/>
        </w:rPr>
        <w:t xml:space="preserve"> of the </w:t>
      </w:r>
      <w:r w:rsidRPr="00002647">
        <w:rPr>
          <w:rFonts w:asciiTheme="minorHAnsi" w:hAnsiTheme="minorHAnsi" w:cs="Arial"/>
          <w:spacing w:val="-1"/>
        </w:rPr>
        <w:t>contractor's</w:t>
      </w:r>
      <w:r w:rsidRPr="005F0382">
        <w:rPr>
          <w:rFonts w:asciiTheme="minorHAnsi" w:hAnsiTheme="minorHAnsi"/>
          <w:spacing w:val="-1"/>
        </w:rPr>
        <w:t xml:space="preserve"> business to which the invention pertains.</w:t>
      </w:r>
      <w:r w:rsidRPr="00002647">
        <w:rPr>
          <w:rFonts w:asciiTheme="minorHAnsi" w:hAnsiTheme="minorHAnsi" w:cs="Arial"/>
          <w:spacing w:val="-1"/>
        </w:rPr>
        <w:t xml:space="preserve">  </w:t>
      </w:r>
    </w:p>
    <w:p w:rsidR="008A4B32" w:rsidRPr="005F0382" w:rsidRDefault="008A4B32" w:rsidP="008A4B32">
      <w:pPr>
        <w:kinsoku w:val="0"/>
        <w:overflowPunct w:val="0"/>
        <w:spacing w:before="2"/>
        <w:rPr>
          <w:rFonts w:asciiTheme="minorHAnsi" w:hAnsiTheme="minorHAnsi"/>
          <w:spacing w:val="-1"/>
        </w:rPr>
      </w:pPr>
    </w:p>
    <w:p w:rsidR="008A4B32" w:rsidRPr="005F0382" w:rsidRDefault="008A4B32" w:rsidP="008A4B32">
      <w:pPr>
        <w:pStyle w:val="ListParagraph"/>
        <w:numPr>
          <w:ilvl w:val="0"/>
          <w:numId w:val="15"/>
        </w:numPr>
        <w:kinsoku w:val="0"/>
        <w:overflowPunct w:val="0"/>
        <w:spacing w:before="2"/>
        <w:ind w:left="1080"/>
        <w:rPr>
          <w:rFonts w:asciiTheme="minorHAnsi" w:hAnsiTheme="minorHAnsi"/>
          <w:spacing w:val="-1"/>
        </w:rPr>
      </w:pPr>
      <w:r w:rsidRPr="005F0382">
        <w:rPr>
          <w:rFonts w:asciiTheme="minorHAnsi" w:hAnsiTheme="minorHAnsi"/>
          <w:spacing w:val="-1"/>
        </w:rPr>
        <w:t xml:space="preserve">The </w:t>
      </w:r>
      <w:r w:rsidRPr="00002647">
        <w:rPr>
          <w:rFonts w:asciiTheme="minorHAnsi" w:hAnsiTheme="minorHAnsi" w:cs="Arial"/>
          <w:spacing w:val="-1"/>
        </w:rPr>
        <w:t>contractor's</w:t>
      </w:r>
      <w:r w:rsidRPr="005F0382">
        <w:rPr>
          <w:rFonts w:asciiTheme="minorHAnsi" w:hAnsiTheme="minorHAnsi"/>
          <w:spacing w:val="-1"/>
        </w:rPr>
        <w:t xml:space="preserve"> domestic license may be revoked or modified by </w:t>
      </w:r>
      <w:r w:rsidRPr="00002647">
        <w:rPr>
          <w:rFonts w:asciiTheme="minorHAnsi" w:hAnsiTheme="minorHAnsi" w:cs="Arial"/>
          <w:spacing w:val="-1"/>
        </w:rPr>
        <w:t>the funding Federal agency</w:t>
      </w:r>
      <w:r w:rsidRPr="005F0382">
        <w:rPr>
          <w:rFonts w:asciiTheme="minorHAnsi" w:hAnsiTheme="minorHAnsi"/>
          <w:spacing w:val="-1"/>
        </w:rPr>
        <w:t xml:space="preserve"> to the extent necessary to achieve expeditious practical application of the subject invention pursuant to an application for an exclusive license submitted in accordance with applicable provisions at 37 CFR </w:t>
      </w:r>
      <w:r w:rsidRPr="00002647">
        <w:rPr>
          <w:rFonts w:asciiTheme="minorHAnsi" w:hAnsiTheme="minorHAnsi" w:cs="Arial"/>
          <w:spacing w:val="-1"/>
        </w:rPr>
        <w:t>part</w:t>
      </w:r>
      <w:r w:rsidRPr="005F0382">
        <w:rPr>
          <w:rFonts w:asciiTheme="minorHAnsi" w:hAnsiTheme="minorHAnsi"/>
          <w:spacing w:val="-1"/>
        </w:rPr>
        <w:t xml:space="preserve"> 404 and </w:t>
      </w:r>
      <w:r w:rsidRPr="00002647">
        <w:rPr>
          <w:rFonts w:asciiTheme="minorHAnsi" w:hAnsiTheme="minorHAnsi" w:cs="Arial"/>
          <w:spacing w:val="-1"/>
        </w:rPr>
        <w:t>agency</w:t>
      </w:r>
      <w:r w:rsidRPr="005F0382">
        <w:rPr>
          <w:rFonts w:asciiTheme="minorHAnsi" w:hAnsiTheme="minorHAnsi"/>
          <w:spacing w:val="-1"/>
        </w:rPr>
        <w:t xml:space="preserve"> licensing regulations</w:t>
      </w:r>
      <w:r w:rsidRPr="00002647">
        <w:rPr>
          <w:rFonts w:asciiTheme="minorHAnsi" w:hAnsiTheme="minorHAnsi" w:cs="Arial"/>
          <w:spacing w:val="-1"/>
        </w:rPr>
        <w:t xml:space="preserve"> (if any).</w:t>
      </w:r>
      <w:r w:rsidRPr="005F0382">
        <w:rPr>
          <w:rFonts w:asciiTheme="minorHAnsi" w:hAnsiTheme="minorHAnsi"/>
          <w:spacing w:val="-1"/>
        </w:rPr>
        <w:t xml:space="preserve"> This license will not be revoked in that field of use or the geographical areas in which the </w:t>
      </w:r>
      <w:r w:rsidRPr="00002647">
        <w:rPr>
          <w:rFonts w:asciiTheme="minorHAnsi" w:hAnsiTheme="minorHAnsi" w:cs="Arial"/>
          <w:spacing w:val="-1"/>
        </w:rPr>
        <w:t>contractor</w:t>
      </w:r>
      <w:r w:rsidRPr="005F0382">
        <w:rPr>
          <w:rFonts w:asciiTheme="minorHAnsi" w:hAnsiTheme="minorHAnsi"/>
          <w:spacing w:val="-1"/>
        </w:rPr>
        <w:t xml:space="preserve"> has achieved practical application and continues to make the benefits of the invention reasonably accessible to the public. The license in any foreign country may be revoked or modified at the discretion of the </w:t>
      </w:r>
      <w:r w:rsidRPr="00002647">
        <w:rPr>
          <w:rFonts w:asciiTheme="minorHAnsi" w:hAnsiTheme="minorHAnsi" w:cs="Arial"/>
          <w:spacing w:val="-1"/>
        </w:rPr>
        <w:t>funding Federal agency</w:t>
      </w:r>
      <w:r w:rsidRPr="005F0382">
        <w:rPr>
          <w:rFonts w:asciiTheme="minorHAnsi" w:hAnsiTheme="minorHAnsi"/>
          <w:spacing w:val="-1"/>
        </w:rPr>
        <w:t xml:space="preserve"> to the extent the </w:t>
      </w:r>
      <w:r w:rsidRPr="00002647">
        <w:rPr>
          <w:rFonts w:asciiTheme="minorHAnsi" w:hAnsiTheme="minorHAnsi" w:cs="Arial"/>
          <w:spacing w:val="-1"/>
        </w:rPr>
        <w:t>contractor</w:t>
      </w:r>
      <w:r w:rsidRPr="005F0382">
        <w:rPr>
          <w:rFonts w:asciiTheme="minorHAnsi" w:hAnsiTheme="minorHAnsi"/>
          <w:spacing w:val="-1"/>
        </w:rPr>
        <w:t xml:space="preserve">, its licensees, or </w:t>
      </w:r>
      <w:r w:rsidRPr="00002647">
        <w:rPr>
          <w:rFonts w:asciiTheme="minorHAnsi" w:hAnsiTheme="minorHAnsi" w:cs="Arial"/>
          <w:spacing w:val="-1"/>
        </w:rPr>
        <w:t>the</w:t>
      </w:r>
      <w:r w:rsidRPr="005F0382">
        <w:rPr>
          <w:rFonts w:asciiTheme="minorHAnsi" w:hAnsiTheme="minorHAnsi"/>
          <w:spacing w:val="-1"/>
        </w:rPr>
        <w:t xml:space="preserve"> domestic subsidiaries or affiliates have failed to achieve practical application in that foreign country.</w:t>
      </w:r>
    </w:p>
    <w:p w:rsidR="008A4B32" w:rsidRPr="005F0382" w:rsidRDefault="008A4B32" w:rsidP="008A4B32">
      <w:pPr>
        <w:kinsoku w:val="0"/>
        <w:overflowPunct w:val="0"/>
        <w:spacing w:before="2"/>
        <w:ind w:left="1080"/>
        <w:rPr>
          <w:rFonts w:asciiTheme="minorHAnsi" w:hAnsiTheme="minorHAnsi"/>
          <w:spacing w:val="-1"/>
        </w:rPr>
      </w:pPr>
    </w:p>
    <w:p w:rsidR="008A4B32" w:rsidRPr="005F0382" w:rsidRDefault="008A4B32" w:rsidP="008A4B32">
      <w:pPr>
        <w:pStyle w:val="ListParagraph"/>
        <w:numPr>
          <w:ilvl w:val="0"/>
          <w:numId w:val="15"/>
        </w:numPr>
        <w:kinsoku w:val="0"/>
        <w:overflowPunct w:val="0"/>
        <w:spacing w:before="2"/>
        <w:ind w:left="1080"/>
        <w:rPr>
          <w:rFonts w:asciiTheme="minorHAnsi" w:hAnsiTheme="minorHAnsi"/>
          <w:spacing w:val="-1"/>
        </w:rPr>
      </w:pPr>
      <w:r w:rsidRPr="005F0382">
        <w:rPr>
          <w:rFonts w:asciiTheme="minorHAnsi" w:hAnsiTheme="minorHAnsi"/>
          <w:spacing w:val="-1"/>
        </w:rPr>
        <w:t xml:space="preserve">Before revocation or modification of the license, the </w:t>
      </w:r>
      <w:r w:rsidRPr="00002647">
        <w:rPr>
          <w:rFonts w:asciiTheme="minorHAnsi" w:hAnsiTheme="minorHAnsi" w:cs="Arial"/>
          <w:spacing w:val="-1"/>
        </w:rPr>
        <w:t>funding Federal agency</w:t>
      </w:r>
      <w:r w:rsidRPr="005F0382">
        <w:rPr>
          <w:rFonts w:asciiTheme="minorHAnsi" w:hAnsiTheme="minorHAnsi"/>
          <w:spacing w:val="-1"/>
        </w:rPr>
        <w:t xml:space="preserve"> will furnish the </w:t>
      </w:r>
      <w:r w:rsidRPr="00002647">
        <w:rPr>
          <w:rFonts w:asciiTheme="minorHAnsi" w:hAnsiTheme="minorHAnsi" w:cs="Arial"/>
          <w:spacing w:val="-1"/>
        </w:rPr>
        <w:t>contractor</w:t>
      </w:r>
      <w:r w:rsidRPr="005F0382">
        <w:rPr>
          <w:rFonts w:asciiTheme="minorHAnsi" w:hAnsiTheme="minorHAnsi"/>
          <w:spacing w:val="-1"/>
        </w:rPr>
        <w:t xml:space="preserve"> a written notice of its intention to revoke or modify the license, and the </w:t>
      </w:r>
      <w:r w:rsidRPr="00002647">
        <w:rPr>
          <w:rFonts w:asciiTheme="minorHAnsi" w:hAnsiTheme="minorHAnsi" w:cs="Arial"/>
          <w:spacing w:val="-1"/>
        </w:rPr>
        <w:t>contractor</w:t>
      </w:r>
      <w:r w:rsidRPr="005F0382">
        <w:rPr>
          <w:rFonts w:asciiTheme="minorHAnsi" w:hAnsiTheme="minorHAnsi"/>
          <w:spacing w:val="-1"/>
        </w:rPr>
        <w:t xml:space="preserve"> will be allowed thirty days (or such other time as may be authorized by </w:t>
      </w:r>
      <w:r w:rsidRPr="00002647">
        <w:rPr>
          <w:rFonts w:asciiTheme="minorHAnsi" w:hAnsiTheme="minorHAnsi" w:cs="Arial"/>
          <w:spacing w:val="-1"/>
        </w:rPr>
        <w:t>the funding Federal agency</w:t>
      </w:r>
      <w:r w:rsidRPr="005F0382">
        <w:rPr>
          <w:rFonts w:asciiTheme="minorHAnsi" w:hAnsiTheme="minorHAnsi"/>
          <w:spacing w:val="-1"/>
        </w:rPr>
        <w:t xml:space="preserve"> for good cause shown by the </w:t>
      </w:r>
      <w:r w:rsidRPr="00002647">
        <w:rPr>
          <w:rFonts w:asciiTheme="minorHAnsi" w:hAnsiTheme="minorHAnsi" w:cs="Arial"/>
          <w:spacing w:val="-1"/>
        </w:rPr>
        <w:t>contractor</w:t>
      </w:r>
      <w:r w:rsidRPr="005F0382">
        <w:rPr>
          <w:rFonts w:asciiTheme="minorHAnsi" w:hAnsiTheme="minorHAnsi"/>
          <w:spacing w:val="-1"/>
        </w:rPr>
        <w:t xml:space="preserve">) after the notice to show cause why the license should not be revoked or modified. The </w:t>
      </w:r>
      <w:r w:rsidRPr="00002647">
        <w:rPr>
          <w:rFonts w:asciiTheme="minorHAnsi" w:hAnsiTheme="minorHAnsi" w:cs="Arial"/>
          <w:spacing w:val="-1"/>
        </w:rPr>
        <w:t>contractor</w:t>
      </w:r>
      <w:r w:rsidRPr="005F0382">
        <w:rPr>
          <w:rFonts w:asciiTheme="minorHAnsi" w:hAnsiTheme="minorHAnsi"/>
          <w:spacing w:val="-1"/>
        </w:rPr>
        <w:t xml:space="preserve"> has the right to appeal, in accordance with applicable regulations in 37 CFR part 404 and </w:t>
      </w:r>
      <w:r w:rsidRPr="00002647">
        <w:rPr>
          <w:rFonts w:asciiTheme="minorHAnsi" w:hAnsiTheme="minorHAnsi" w:cs="Arial"/>
          <w:spacing w:val="-1"/>
        </w:rPr>
        <w:t>agency</w:t>
      </w:r>
      <w:r w:rsidRPr="005F0382">
        <w:rPr>
          <w:rFonts w:asciiTheme="minorHAnsi" w:hAnsiTheme="minorHAnsi"/>
          <w:spacing w:val="-1"/>
        </w:rPr>
        <w:t xml:space="preserve"> regulations</w:t>
      </w:r>
      <w:r w:rsidRPr="00002647">
        <w:rPr>
          <w:rFonts w:asciiTheme="minorHAnsi" w:hAnsiTheme="minorHAnsi" w:cs="Arial"/>
          <w:spacing w:val="-1"/>
        </w:rPr>
        <w:t xml:space="preserve"> (</w:t>
      </w:r>
      <w:r w:rsidRPr="005F0382">
        <w:rPr>
          <w:rFonts w:asciiTheme="minorHAnsi" w:hAnsiTheme="minorHAnsi"/>
          <w:spacing w:val="-1"/>
        </w:rPr>
        <w:t>if any</w:t>
      </w:r>
      <w:r w:rsidRPr="00002647">
        <w:rPr>
          <w:rFonts w:asciiTheme="minorHAnsi" w:hAnsiTheme="minorHAnsi" w:cs="Arial"/>
          <w:spacing w:val="-1"/>
        </w:rPr>
        <w:t>)</w:t>
      </w:r>
      <w:r w:rsidRPr="005F0382">
        <w:rPr>
          <w:rFonts w:asciiTheme="minorHAnsi" w:hAnsiTheme="minorHAnsi"/>
          <w:spacing w:val="-1"/>
        </w:rPr>
        <w:t xml:space="preserve"> concerning the licensing of Government-owned inventions, any decision concerning the revocation or modification of </w:t>
      </w:r>
      <w:r w:rsidRPr="00002647">
        <w:rPr>
          <w:rFonts w:asciiTheme="minorHAnsi" w:hAnsiTheme="minorHAnsi" w:cs="Arial"/>
          <w:spacing w:val="-1"/>
        </w:rPr>
        <w:t>the</w:t>
      </w:r>
      <w:r w:rsidRPr="005F0382">
        <w:rPr>
          <w:rFonts w:asciiTheme="minorHAnsi" w:hAnsiTheme="minorHAnsi"/>
          <w:spacing w:val="-1"/>
        </w:rPr>
        <w:t xml:space="preserve"> license.</w:t>
      </w:r>
    </w:p>
    <w:p w:rsidR="008A4B32" w:rsidRPr="005F0382" w:rsidRDefault="008A4B32" w:rsidP="008A4B32">
      <w:pPr>
        <w:kinsoku w:val="0"/>
        <w:overflowPunct w:val="0"/>
        <w:spacing w:before="2"/>
        <w:ind w:left="1080"/>
        <w:rPr>
          <w:rFonts w:asciiTheme="minorHAnsi" w:hAnsiTheme="minorHAnsi"/>
          <w:spacing w:val="-1"/>
        </w:rPr>
      </w:pPr>
    </w:p>
    <w:p w:rsidR="008A4B32" w:rsidRPr="005F0382" w:rsidRDefault="008A4B32" w:rsidP="008A4B32">
      <w:pPr>
        <w:pStyle w:val="ListParagraph"/>
        <w:numPr>
          <w:ilvl w:val="0"/>
          <w:numId w:val="11"/>
        </w:numPr>
        <w:kinsoku w:val="0"/>
        <w:overflowPunct w:val="0"/>
        <w:spacing w:before="2"/>
        <w:rPr>
          <w:rFonts w:asciiTheme="minorHAnsi" w:hAnsiTheme="minorHAnsi"/>
          <w:spacing w:val="-1"/>
        </w:rPr>
      </w:pPr>
      <w:r w:rsidRPr="00002647">
        <w:rPr>
          <w:rFonts w:asciiTheme="minorHAnsi" w:hAnsiTheme="minorHAnsi" w:cs="Arial"/>
          <w:spacing w:val="-1"/>
        </w:rPr>
        <w:t>Contractor</w:t>
      </w:r>
      <w:r w:rsidRPr="005F0382">
        <w:rPr>
          <w:rFonts w:asciiTheme="minorHAnsi" w:hAnsiTheme="minorHAnsi"/>
          <w:spacing w:val="-1"/>
        </w:rPr>
        <w:t xml:space="preserve"> Action </w:t>
      </w:r>
      <w:r w:rsidRPr="00002647">
        <w:rPr>
          <w:rFonts w:asciiTheme="minorHAnsi" w:hAnsiTheme="minorHAnsi" w:cs="Arial"/>
          <w:spacing w:val="-1"/>
        </w:rPr>
        <w:t>to</w:t>
      </w:r>
      <w:r w:rsidRPr="005F0382">
        <w:rPr>
          <w:rFonts w:asciiTheme="minorHAnsi" w:hAnsiTheme="minorHAnsi"/>
          <w:spacing w:val="-1"/>
        </w:rPr>
        <w:t xml:space="preserve"> Protect </w:t>
      </w:r>
      <w:r w:rsidRPr="00002647">
        <w:rPr>
          <w:rFonts w:asciiTheme="minorHAnsi" w:hAnsiTheme="minorHAnsi" w:cs="Arial"/>
          <w:spacing w:val="-1"/>
        </w:rPr>
        <w:t>the Government's</w:t>
      </w:r>
      <w:r w:rsidRPr="005F0382">
        <w:rPr>
          <w:rFonts w:asciiTheme="minorHAnsi" w:hAnsiTheme="minorHAnsi"/>
          <w:spacing w:val="-1"/>
        </w:rPr>
        <w:t xml:space="preserve"> Interest</w:t>
      </w:r>
    </w:p>
    <w:p w:rsidR="008A4B32" w:rsidRPr="005F0382" w:rsidRDefault="008A4B32" w:rsidP="008A4B32">
      <w:pPr>
        <w:kinsoku w:val="0"/>
        <w:overflowPunct w:val="0"/>
        <w:spacing w:before="2"/>
        <w:ind w:left="1080"/>
        <w:rPr>
          <w:rFonts w:asciiTheme="minorHAnsi" w:hAnsiTheme="minorHAnsi"/>
          <w:spacing w:val="-1"/>
        </w:rPr>
      </w:pPr>
    </w:p>
    <w:p w:rsidR="008A4B32" w:rsidRPr="00BB348F" w:rsidRDefault="008A4B32" w:rsidP="008A4B32">
      <w:pPr>
        <w:pStyle w:val="ListParagraph"/>
        <w:numPr>
          <w:ilvl w:val="0"/>
          <w:numId w:val="16"/>
        </w:numPr>
        <w:kinsoku w:val="0"/>
        <w:overflowPunct w:val="0"/>
        <w:spacing w:before="2"/>
        <w:ind w:left="1080"/>
        <w:rPr>
          <w:rFonts w:asciiTheme="minorHAnsi" w:hAnsiTheme="minorHAnsi"/>
          <w:spacing w:val="-1"/>
        </w:rPr>
      </w:pPr>
      <w:r>
        <w:rPr>
          <w:rFonts w:asciiTheme="minorHAnsi" w:hAnsiTheme="minorHAnsi"/>
          <w:spacing w:val="-1"/>
        </w:rPr>
        <w:t>The C</w:t>
      </w:r>
      <w:r w:rsidRPr="00002647">
        <w:rPr>
          <w:rFonts w:asciiTheme="minorHAnsi" w:hAnsiTheme="minorHAnsi"/>
          <w:spacing w:val="-1"/>
        </w:rPr>
        <w:t>ontractor</w:t>
      </w:r>
      <w:r w:rsidRPr="00BB348F">
        <w:rPr>
          <w:rFonts w:asciiTheme="minorHAnsi" w:hAnsiTheme="minorHAnsi"/>
          <w:spacing w:val="-1"/>
        </w:rPr>
        <w:t xml:space="preserve"> agrees to execute or to have executed and promptly deliver to </w:t>
      </w:r>
      <w:r w:rsidRPr="00002647">
        <w:rPr>
          <w:rFonts w:asciiTheme="minorHAnsi" w:hAnsiTheme="minorHAnsi"/>
          <w:spacing w:val="-1"/>
        </w:rPr>
        <w:t>the Federal agency</w:t>
      </w:r>
      <w:r w:rsidRPr="00BB348F">
        <w:rPr>
          <w:rFonts w:asciiTheme="minorHAnsi" w:hAnsiTheme="minorHAnsi"/>
          <w:spacing w:val="-1"/>
        </w:rPr>
        <w:t xml:space="preserve"> all instruments necessary to</w:t>
      </w:r>
    </w:p>
    <w:p w:rsidR="008A4B32" w:rsidRDefault="008A4B32" w:rsidP="008A4B32">
      <w:pPr>
        <w:pStyle w:val="ListParagraph"/>
        <w:kinsoku w:val="0"/>
        <w:overflowPunct w:val="0"/>
        <w:spacing w:before="2"/>
        <w:ind w:left="1080"/>
        <w:rPr>
          <w:rFonts w:asciiTheme="minorHAnsi" w:hAnsiTheme="minorHAnsi"/>
          <w:spacing w:val="-1"/>
        </w:rPr>
      </w:pPr>
      <w:r w:rsidRPr="00BB348F">
        <w:rPr>
          <w:rFonts w:asciiTheme="minorHAnsi" w:hAnsiTheme="minorHAnsi"/>
          <w:spacing w:val="-1"/>
        </w:rPr>
        <w:t>(i)</w:t>
      </w:r>
      <w:r w:rsidRPr="00002647">
        <w:rPr>
          <w:rFonts w:asciiTheme="minorHAnsi" w:hAnsiTheme="minorHAnsi"/>
          <w:spacing w:val="-1"/>
        </w:rPr>
        <w:t xml:space="preserve"> establish</w:t>
      </w:r>
      <w:r w:rsidRPr="00BB348F">
        <w:rPr>
          <w:rFonts w:asciiTheme="minorHAnsi" w:hAnsiTheme="minorHAnsi"/>
          <w:spacing w:val="-1"/>
        </w:rPr>
        <w:t xml:space="preserve"> or confirm the rights the </w:t>
      </w:r>
      <w:r>
        <w:rPr>
          <w:rFonts w:asciiTheme="minorHAnsi" w:hAnsiTheme="minorHAnsi"/>
          <w:spacing w:val="-1"/>
        </w:rPr>
        <w:t>g</w:t>
      </w:r>
      <w:r w:rsidRPr="00BB348F">
        <w:rPr>
          <w:rFonts w:asciiTheme="minorHAnsi" w:hAnsiTheme="minorHAnsi"/>
          <w:spacing w:val="-1"/>
        </w:rPr>
        <w:t xml:space="preserve">overnment has throughout the world in those subject inventions </w:t>
      </w:r>
      <w:r w:rsidRPr="00002647">
        <w:rPr>
          <w:rFonts w:asciiTheme="minorHAnsi" w:hAnsiTheme="minorHAnsi"/>
          <w:spacing w:val="-1"/>
        </w:rPr>
        <w:t>to</w:t>
      </w:r>
      <w:r w:rsidRPr="00BB348F">
        <w:rPr>
          <w:rFonts w:asciiTheme="minorHAnsi" w:hAnsiTheme="minorHAnsi"/>
          <w:spacing w:val="-1"/>
        </w:rPr>
        <w:t xml:space="preserve"> which the </w:t>
      </w:r>
      <w:r>
        <w:rPr>
          <w:rFonts w:asciiTheme="minorHAnsi" w:hAnsiTheme="minorHAnsi"/>
          <w:spacing w:val="-1"/>
        </w:rPr>
        <w:t>C</w:t>
      </w:r>
      <w:r w:rsidRPr="00002647">
        <w:rPr>
          <w:rFonts w:asciiTheme="minorHAnsi" w:hAnsiTheme="minorHAnsi"/>
          <w:spacing w:val="-1"/>
        </w:rPr>
        <w:t>ontractor elects to retain</w:t>
      </w:r>
      <w:r w:rsidRPr="00BB348F">
        <w:rPr>
          <w:rFonts w:asciiTheme="minorHAnsi" w:hAnsiTheme="minorHAnsi"/>
          <w:spacing w:val="-1"/>
        </w:rPr>
        <w:t xml:space="preserve"> title</w:t>
      </w:r>
      <w:r w:rsidRPr="00002647">
        <w:rPr>
          <w:rFonts w:asciiTheme="minorHAnsi" w:hAnsiTheme="minorHAnsi"/>
          <w:spacing w:val="-1"/>
        </w:rPr>
        <w:t>,</w:t>
      </w:r>
      <w:r w:rsidRPr="00BB348F">
        <w:rPr>
          <w:rFonts w:asciiTheme="minorHAnsi" w:hAnsiTheme="minorHAnsi"/>
          <w:spacing w:val="-1"/>
        </w:rPr>
        <w:t xml:space="preserve"> and</w:t>
      </w:r>
    </w:p>
    <w:p w:rsidR="008A4B32" w:rsidRDefault="008A4B32" w:rsidP="008A4B32">
      <w:pPr>
        <w:pStyle w:val="ListParagraph"/>
        <w:kinsoku w:val="0"/>
        <w:overflowPunct w:val="0"/>
        <w:spacing w:before="2"/>
        <w:ind w:left="1080"/>
        <w:rPr>
          <w:rFonts w:asciiTheme="minorHAnsi" w:hAnsiTheme="minorHAnsi"/>
          <w:spacing w:val="-1"/>
        </w:rPr>
      </w:pPr>
      <w:r w:rsidRPr="00002647">
        <w:rPr>
          <w:rFonts w:asciiTheme="minorHAnsi" w:hAnsiTheme="minorHAnsi" w:cs="Arial"/>
          <w:spacing w:val="-1"/>
        </w:rPr>
        <w:t>(ii) convey</w:t>
      </w:r>
      <w:r w:rsidRPr="005F0382">
        <w:rPr>
          <w:rFonts w:asciiTheme="minorHAnsi" w:hAnsiTheme="minorHAnsi"/>
          <w:spacing w:val="-1"/>
        </w:rPr>
        <w:t xml:space="preserve"> title to </w:t>
      </w:r>
      <w:r w:rsidRPr="00002647">
        <w:rPr>
          <w:rFonts w:asciiTheme="minorHAnsi" w:hAnsiTheme="minorHAnsi" w:cs="Arial"/>
          <w:spacing w:val="-1"/>
        </w:rPr>
        <w:t>the Federal agency</w:t>
      </w:r>
      <w:r w:rsidRPr="005F0382">
        <w:rPr>
          <w:rFonts w:asciiTheme="minorHAnsi" w:hAnsiTheme="minorHAnsi"/>
          <w:spacing w:val="-1"/>
        </w:rPr>
        <w:t xml:space="preserve"> when requested under paragraph (d) </w:t>
      </w:r>
      <w:r w:rsidRPr="00002647">
        <w:rPr>
          <w:rFonts w:asciiTheme="minorHAnsi" w:hAnsiTheme="minorHAnsi" w:cs="Arial"/>
          <w:spacing w:val="-1"/>
        </w:rPr>
        <w:t>above</w:t>
      </w:r>
      <w:r w:rsidRPr="005F0382">
        <w:rPr>
          <w:rFonts w:asciiTheme="minorHAnsi" w:hAnsiTheme="minorHAnsi"/>
          <w:spacing w:val="-1"/>
        </w:rPr>
        <w:t xml:space="preserve"> and to enable the government to obtain patent protection throughout the world in that subject invention.</w:t>
      </w:r>
    </w:p>
    <w:p w:rsidR="008A4B32" w:rsidRPr="00BB348F" w:rsidRDefault="008A4B32" w:rsidP="008A4B32">
      <w:pPr>
        <w:pStyle w:val="ListParagraph"/>
        <w:kinsoku w:val="0"/>
        <w:overflowPunct w:val="0"/>
        <w:spacing w:before="2"/>
        <w:ind w:left="1080"/>
        <w:rPr>
          <w:rFonts w:asciiTheme="minorHAnsi" w:hAnsiTheme="minorHAnsi"/>
          <w:spacing w:val="-1"/>
        </w:rPr>
      </w:pPr>
    </w:p>
    <w:p w:rsidR="008A4B32" w:rsidRPr="005F0382" w:rsidRDefault="008A4B32" w:rsidP="008A4B32">
      <w:pPr>
        <w:pStyle w:val="ListParagraph"/>
        <w:numPr>
          <w:ilvl w:val="0"/>
          <w:numId w:val="16"/>
        </w:numPr>
        <w:kinsoku w:val="0"/>
        <w:overflowPunct w:val="0"/>
        <w:spacing w:before="2"/>
        <w:ind w:left="1080"/>
        <w:rPr>
          <w:rFonts w:asciiTheme="minorHAnsi" w:hAnsiTheme="minorHAnsi"/>
          <w:spacing w:val="-1"/>
        </w:rPr>
      </w:pPr>
      <w:r w:rsidRPr="005F0382">
        <w:rPr>
          <w:rFonts w:asciiTheme="minorHAnsi" w:hAnsiTheme="minorHAnsi"/>
          <w:spacing w:val="-1"/>
        </w:rPr>
        <w:t xml:space="preserve">The </w:t>
      </w:r>
      <w:r w:rsidRPr="00002647">
        <w:rPr>
          <w:rFonts w:asciiTheme="minorHAnsi" w:hAnsiTheme="minorHAnsi" w:cs="Arial"/>
          <w:spacing w:val="-1"/>
        </w:rPr>
        <w:t>contractor</w:t>
      </w:r>
      <w:r w:rsidRPr="005F0382">
        <w:rPr>
          <w:rFonts w:asciiTheme="minorHAnsi" w:hAnsiTheme="minorHAnsi"/>
          <w:spacing w:val="-1"/>
        </w:rPr>
        <w:t xml:space="preserve"> agrees to require, by written agreement, its employees, other than clerical and </w:t>
      </w:r>
      <w:r w:rsidRPr="00002647">
        <w:rPr>
          <w:rFonts w:asciiTheme="minorHAnsi" w:hAnsiTheme="minorHAnsi" w:cs="Arial"/>
          <w:spacing w:val="-1"/>
        </w:rPr>
        <w:t>nontechnical</w:t>
      </w:r>
      <w:r w:rsidRPr="005F0382">
        <w:rPr>
          <w:rFonts w:asciiTheme="minorHAnsi" w:hAnsiTheme="minorHAnsi"/>
          <w:spacing w:val="-1"/>
        </w:rPr>
        <w:t xml:space="preserve"> employees, to disclose promptly in writing to personnel identified as responsible for the administration of patent matters and in a format suggested by the </w:t>
      </w:r>
      <w:r w:rsidRPr="00002647">
        <w:rPr>
          <w:rFonts w:asciiTheme="minorHAnsi" w:hAnsiTheme="minorHAnsi" w:cs="Arial"/>
          <w:spacing w:val="-1"/>
        </w:rPr>
        <w:t>contractor</w:t>
      </w:r>
      <w:r w:rsidRPr="005F0382">
        <w:rPr>
          <w:rFonts w:asciiTheme="minorHAnsi" w:hAnsiTheme="minorHAnsi"/>
          <w:spacing w:val="-1"/>
        </w:rPr>
        <w:t xml:space="preserve"> each subject invention made under </w:t>
      </w:r>
      <w:r w:rsidRPr="00002647">
        <w:rPr>
          <w:rFonts w:asciiTheme="minorHAnsi" w:hAnsiTheme="minorHAnsi" w:cs="Arial"/>
          <w:spacing w:val="-1"/>
        </w:rPr>
        <w:t>contract</w:t>
      </w:r>
      <w:r w:rsidRPr="005F0382">
        <w:rPr>
          <w:rFonts w:asciiTheme="minorHAnsi" w:hAnsiTheme="minorHAnsi"/>
          <w:spacing w:val="-1"/>
        </w:rPr>
        <w:t xml:space="preserve"> in order that the </w:t>
      </w:r>
      <w:r w:rsidRPr="00002647">
        <w:rPr>
          <w:rFonts w:asciiTheme="minorHAnsi" w:hAnsiTheme="minorHAnsi" w:cs="Arial"/>
          <w:spacing w:val="-1"/>
        </w:rPr>
        <w:t>contractor</w:t>
      </w:r>
      <w:r w:rsidRPr="005F0382">
        <w:rPr>
          <w:rFonts w:asciiTheme="minorHAnsi" w:hAnsiTheme="minorHAnsi"/>
          <w:spacing w:val="-1"/>
        </w:rPr>
        <w:t xml:space="preserve"> can comply with the disclosure provisions of paragraph (c) of this clause</w:t>
      </w:r>
      <w:r w:rsidRPr="00002647">
        <w:rPr>
          <w:rFonts w:asciiTheme="minorHAnsi" w:hAnsiTheme="minorHAnsi" w:cs="Arial"/>
          <w:spacing w:val="-1"/>
        </w:rPr>
        <w:t>, to assign to the contractor the entire right, title</w:t>
      </w:r>
      <w:r>
        <w:rPr>
          <w:rFonts w:asciiTheme="minorHAnsi" w:hAnsiTheme="minorHAnsi" w:cs="Arial"/>
          <w:spacing w:val="-1"/>
        </w:rPr>
        <w:t xml:space="preserve">, </w:t>
      </w:r>
      <w:r w:rsidRPr="00002647">
        <w:rPr>
          <w:rFonts w:asciiTheme="minorHAnsi" w:hAnsiTheme="minorHAnsi" w:cs="Arial"/>
          <w:spacing w:val="-1"/>
        </w:rPr>
        <w:t xml:space="preserve">and interest in and to each subject invention made under </w:t>
      </w:r>
      <w:r>
        <w:rPr>
          <w:rFonts w:asciiTheme="minorHAnsi" w:hAnsiTheme="minorHAnsi" w:cs="Arial"/>
          <w:spacing w:val="-1"/>
        </w:rPr>
        <w:t xml:space="preserve">this </w:t>
      </w:r>
      <w:r w:rsidRPr="00002647">
        <w:rPr>
          <w:rFonts w:asciiTheme="minorHAnsi" w:hAnsiTheme="minorHAnsi" w:cs="Arial"/>
          <w:spacing w:val="-1"/>
        </w:rPr>
        <w:t>contract</w:t>
      </w:r>
      <w:r w:rsidRPr="005F0382">
        <w:rPr>
          <w:rFonts w:asciiTheme="minorHAnsi" w:hAnsiTheme="minorHAnsi"/>
          <w:spacing w:val="-1"/>
        </w:rPr>
        <w:t xml:space="preserve">, and to execute all papers necessary to file patent applications on subject inventions and to establish the </w:t>
      </w:r>
      <w:r w:rsidRPr="00002647">
        <w:rPr>
          <w:rFonts w:asciiTheme="minorHAnsi" w:hAnsiTheme="minorHAnsi" w:cs="Arial"/>
          <w:spacing w:val="-1"/>
        </w:rPr>
        <w:t>government's</w:t>
      </w:r>
      <w:r w:rsidRPr="005F0382">
        <w:rPr>
          <w:rFonts w:asciiTheme="minorHAnsi" w:hAnsiTheme="minorHAnsi"/>
          <w:spacing w:val="-1"/>
        </w:rPr>
        <w:t xml:space="preserve"> rights </w:t>
      </w:r>
      <w:r w:rsidRPr="005F0382">
        <w:rPr>
          <w:rFonts w:asciiTheme="minorHAnsi" w:hAnsiTheme="minorHAnsi"/>
          <w:spacing w:val="-1"/>
        </w:rPr>
        <w:lastRenderedPageBreak/>
        <w:t xml:space="preserve">in the subject inventions. </w:t>
      </w:r>
      <w:r w:rsidRPr="00002647">
        <w:rPr>
          <w:rFonts w:asciiTheme="minorHAnsi" w:hAnsiTheme="minorHAnsi" w:cs="Arial"/>
          <w:spacing w:val="-1"/>
        </w:rPr>
        <w:t>This</w:t>
      </w:r>
      <w:r w:rsidRPr="005F0382">
        <w:rPr>
          <w:rFonts w:asciiTheme="minorHAnsi" w:hAnsiTheme="minorHAnsi"/>
          <w:spacing w:val="-1"/>
        </w:rPr>
        <w:t xml:space="preserve"> disclosure format should require, as a minimum, the information </w:t>
      </w:r>
      <w:r w:rsidRPr="00002647">
        <w:rPr>
          <w:rFonts w:asciiTheme="minorHAnsi" w:hAnsiTheme="minorHAnsi" w:cs="Arial"/>
          <w:spacing w:val="-1"/>
        </w:rPr>
        <w:t>required</w:t>
      </w:r>
      <w:r w:rsidRPr="005F0382">
        <w:rPr>
          <w:rFonts w:asciiTheme="minorHAnsi" w:hAnsiTheme="minorHAnsi"/>
          <w:spacing w:val="-1"/>
        </w:rPr>
        <w:t xml:space="preserve"> by paragraph (c)(1) of this clause. The </w:t>
      </w:r>
      <w:r w:rsidRPr="00002647">
        <w:rPr>
          <w:rFonts w:asciiTheme="minorHAnsi" w:hAnsiTheme="minorHAnsi" w:cs="Arial"/>
          <w:spacing w:val="-1"/>
        </w:rPr>
        <w:t>contractor</w:t>
      </w:r>
      <w:r w:rsidRPr="005F0382">
        <w:rPr>
          <w:rFonts w:asciiTheme="minorHAnsi" w:hAnsiTheme="minorHAnsi"/>
          <w:spacing w:val="-1"/>
        </w:rPr>
        <w:t xml:space="preserve"> shall instruct such employees through employee agreements or other suitable educational programs on the importance of reporting inventions in sufficient time to permit the filing of patent applications prior to U.S. or foreign statutory bars.</w:t>
      </w:r>
    </w:p>
    <w:p w:rsidR="008A4B32" w:rsidRPr="005F0382" w:rsidRDefault="008A4B32" w:rsidP="008A4B32">
      <w:pPr>
        <w:kinsoku w:val="0"/>
        <w:overflowPunct w:val="0"/>
        <w:spacing w:before="2"/>
        <w:ind w:left="1080"/>
        <w:rPr>
          <w:rFonts w:asciiTheme="minorHAnsi" w:hAnsiTheme="minorHAnsi"/>
          <w:spacing w:val="-1"/>
        </w:rPr>
      </w:pPr>
    </w:p>
    <w:p w:rsidR="008A4B32" w:rsidRPr="005F0382" w:rsidRDefault="008A4B32" w:rsidP="008A4B32">
      <w:pPr>
        <w:pStyle w:val="ListParagraph"/>
        <w:numPr>
          <w:ilvl w:val="0"/>
          <w:numId w:val="16"/>
        </w:numPr>
        <w:tabs>
          <w:tab w:val="left" w:pos="1350"/>
        </w:tabs>
        <w:kinsoku w:val="0"/>
        <w:overflowPunct w:val="0"/>
        <w:spacing w:before="2"/>
        <w:ind w:left="1080"/>
        <w:rPr>
          <w:rFonts w:asciiTheme="minorHAnsi" w:hAnsiTheme="minorHAnsi"/>
          <w:spacing w:val="-1"/>
        </w:rPr>
      </w:pPr>
      <w:r w:rsidRPr="00002647">
        <w:rPr>
          <w:rFonts w:asciiTheme="minorHAnsi" w:hAnsiTheme="minorHAnsi" w:cs="Arial"/>
          <w:spacing w:val="-1"/>
        </w:rPr>
        <w:t xml:space="preserve">For each subject invention, the contractor </w:t>
      </w:r>
      <w:r w:rsidRPr="005F0382">
        <w:rPr>
          <w:rFonts w:asciiTheme="minorHAnsi" w:hAnsiTheme="minorHAnsi"/>
          <w:spacing w:val="-1"/>
        </w:rPr>
        <w:t>will</w:t>
      </w:r>
      <w:r w:rsidRPr="00002647">
        <w:rPr>
          <w:rFonts w:asciiTheme="minorHAnsi" w:hAnsiTheme="minorHAnsi" w:cs="Arial"/>
          <w:spacing w:val="-1"/>
        </w:rPr>
        <w:t>, no less than 60 days prior to the expiration of the statutory deadline,</w:t>
      </w:r>
      <w:r w:rsidRPr="005F0382">
        <w:rPr>
          <w:rFonts w:asciiTheme="minorHAnsi" w:hAnsiTheme="minorHAnsi"/>
          <w:spacing w:val="-1"/>
        </w:rPr>
        <w:t xml:space="preserve"> notify </w:t>
      </w:r>
      <w:r w:rsidRPr="00002647">
        <w:rPr>
          <w:rFonts w:asciiTheme="minorHAnsi" w:hAnsiTheme="minorHAnsi" w:cs="Arial"/>
          <w:spacing w:val="-1"/>
        </w:rPr>
        <w:t xml:space="preserve">the Federal agency </w:t>
      </w:r>
      <w:r w:rsidRPr="005F0382">
        <w:rPr>
          <w:rFonts w:asciiTheme="minorHAnsi" w:hAnsiTheme="minorHAnsi"/>
          <w:spacing w:val="-1"/>
        </w:rPr>
        <w:t>of any decision</w:t>
      </w:r>
      <w:r w:rsidRPr="00002647">
        <w:rPr>
          <w:rFonts w:asciiTheme="minorHAnsi" w:hAnsiTheme="minorHAnsi" w:cs="Arial"/>
          <w:spacing w:val="-1"/>
        </w:rPr>
        <w:t>: Not</w:t>
      </w:r>
      <w:r w:rsidRPr="005F0382">
        <w:rPr>
          <w:rFonts w:asciiTheme="minorHAnsi" w:hAnsiTheme="minorHAnsi"/>
          <w:spacing w:val="-1"/>
        </w:rPr>
        <w:t xml:space="preserve"> to continue </w:t>
      </w:r>
      <w:r w:rsidRPr="00002647">
        <w:rPr>
          <w:rFonts w:asciiTheme="minorHAnsi" w:hAnsiTheme="minorHAnsi" w:cs="Arial"/>
          <w:spacing w:val="-1"/>
        </w:rPr>
        <w:t xml:space="preserve">the </w:t>
      </w:r>
      <w:r w:rsidRPr="005F0382">
        <w:rPr>
          <w:rFonts w:asciiTheme="minorHAnsi" w:hAnsiTheme="minorHAnsi"/>
          <w:spacing w:val="-1"/>
        </w:rPr>
        <w:t xml:space="preserve">prosecution of a </w:t>
      </w:r>
      <w:r>
        <w:rPr>
          <w:rFonts w:asciiTheme="minorHAnsi" w:hAnsiTheme="minorHAnsi" w:cs="Arial"/>
          <w:spacing w:val="-1"/>
        </w:rPr>
        <w:t>non-</w:t>
      </w:r>
      <w:r w:rsidRPr="00002647">
        <w:rPr>
          <w:rFonts w:asciiTheme="minorHAnsi" w:hAnsiTheme="minorHAnsi" w:cs="Arial"/>
          <w:spacing w:val="-1"/>
        </w:rPr>
        <w:t xml:space="preserve">provisional </w:t>
      </w:r>
      <w:r w:rsidRPr="005F0382">
        <w:rPr>
          <w:rFonts w:asciiTheme="minorHAnsi" w:hAnsiTheme="minorHAnsi"/>
          <w:spacing w:val="-1"/>
        </w:rPr>
        <w:t>patent application</w:t>
      </w:r>
      <w:r w:rsidRPr="00002647">
        <w:rPr>
          <w:rFonts w:asciiTheme="minorHAnsi" w:hAnsiTheme="minorHAnsi" w:cs="Arial"/>
          <w:spacing w:val="-1"/>
        </w:rPr>
        <w:t>; not to</w:t>
      </w:r>
      <w:r w:rsidRPr="005F0382">
        <w:rPr>
          <w:rFonts w:asciiTheme="minorHAnsi" w:hAnsiTheme="minorHAnsi"/>
          <w:spacing w:val="-1"/>
        </w:rPr>
        <w:t xml:space="preserve"> pay </w:t>
      </w:r>
      <w:r w:rsidRPr="00002647">
        <w:rPr>
          <w:rFonts w:asciiTheme="minorHAnsi" w:hAnsiTheme="minorHAnsi" w:cs="Arial"/>
          <w:spacing w:val="-1"/>
        </w:rPr>
        <w:t xml:space="preserve">a </w:t>
      </w:r>
      <w:r w:rsidRPr="005F0382">
        <w:rPr>
          <w:rFonts w:asciiTheme="minorHAnsi" w:hAnsiTheme="minorHAnsi"/>
          <w:spacing w:val="-1"/>
        </w:rPr>
        <w:t>maintenance</w:t>
      </w:r>
      <w:r w:rsidRPr="00002647">
        <w:rPr>
          <w:rFonts w:asciiTheme="minorHAnsi" w:hAnsiTheme="minorHAnsi" w:cs="Arial"/>
          <w:spacing w:val="-1"/>
        </w:rPr>
        <w:t>, annuity</w:t>
      </w:r>
      <w:r>
        <w:rPr>
          <w:rFonts w:asciiTheme="minorHAnsi" w:hAnsiTheme="minorHAnsi" w:cs="Arial"/>
          <w:spacing w:val="-1"/>
        </w:rPr>
        <w:t>,</w:t>
      </w:r>
      <w:r w:rsidRPr="00002647">
        <w:rPr>
          <w:rFonts w:asciiTheme="minorHAnsi" w:hAnsiTheme="minorHAnsi" w:cs="Arial"/>
          <w:spacing w:val="-1"/>
        </w:rPr>
        <w:t xml:space="preserve"> or renewal fee; not to</w:t>
      </w:r>
      <w:r w:rsidRPr="005F0382">
        <w:rPr>
          <w:rFonts w:asciiTheme="minorHAnsi" w:hAnsiTheme="minorHAnsi"/>
          <w:spacing w:val="-1"/>
        </w:rPr>
        <w:t xml:space="preserve"> defend in a reexamination or opposition proceeding on a patent, in any country</w:t>
      </w:r>
      <w:r w:rsidRPr="00002647">
        <w:rPr>
          <w:rFonts w:asciiTheme="minorHAnsi" w:hAnsiTheme="minorHAnsi" w:cs="Arial"/>
          <w:spacing w:val="-1"/>
        </w:rPr>
        <w:t xml:space="preserve">; to request, be a party to, or take action in a trial proceeding </w:t>
      </w:r>
      <w:r w:rsidRPr="005F0382">
        <w:rPr>
          <w:rFonts w:asciiTheme="minorHAnsi" w:hAnsiTheme="minorHAnsi"/>
          <w:spacing w:val="-1"/>
        </w:rPr>
        <w:t xml:space="preserve">before the </w:t>
      </w:r>
      <w:r w:rsidRPr="00002647">
        <w:rPr>
          <w:rFonts w:asciiTheme="minorHAnsi" w:hAnsiTheme="minorHAnsi" w:cs="Arial"/>
          <w:spacing w:val="-1"/>
        </w:rPr>
        <w:t>Patent Trial and Appeals Board of the U.S. Patent and Trademark Office, including but not limited to post-grant review, review of a business method</w:t>
      </w:r>
      <w:r w:rsidRPr="005F0382">
        <w:rPr>
          <w:rFonts w:asciiTheme="minorHAnsi" w:hAnsiTheme="minorHAnsi"/>
          <w:spacing w:val="-1"/>
        </w:rPr>
        <w:t xml:space="preserve"> patent</w:t>
      </w:r>
      <w:r w:rsidRPr="00002647">
        <w:rPr>
          <w:rFonts w:asciiTheme="minorHAnsi" w:hAnsiTheme="minorHAnsi" w:cs="Arial"/>
          <w:spacing w:val="-1"/>
        </w:rPr>
        <w:t>, inter partes review, and derivation proceeding; or to request, be a party to, or take action in a non-trial submission of art or information at the U.S. Patent and Trademark Office, including but not limited to a pre-issuance submission, a post-issuance submission, and supplemental examination</w:t>
      </w:r>
      <w:r w:rsidRPr="005F0382">
        <w:rPr>
          <w:rFonts w:asciiTheme="minorHAnsi" w:hAnsiTheme="minorHAnsi"/>
          <w:spacing w:val="-1"/>
        </w:rPr>
        <w:t>.</w:t>
      </w:r>
    </w:p>
    <w:p w:rsidR="008A4B32" w:rsidRPr="00002647" w:rsidRDefault="008A4B32" w:rsidP="008A4B32">
      <w:pPr>
        <w:kinsoku w:val="0"/>
        <w:overflowPunct w:val="0"/>
        <w:spacing w:before="2"/>
        <w:ind w:left="1080"/>
        <w:rPr>
          <w:rFonts w:asciiTheme="minorHAnsi" w:hAnsiTheme="minorHAnsi" w:cs="Arial"/>
          <w:spacing w:val="-1"/>
          <w:sz w:val="24"/>
          <w:szCs w:val="24"/>
        </w:rPr>
      </w:pPr>
    </w:p>
    <w:p w:rsidR="008A4B32" w:rsidRPr="00002647" w:rsidRDefault="008A4B32" w:rsidP="008A4B32">
      <w:pPr>
        <w:pStyle w:val="ListParagraph"/>
        <w:numPr>
          <w:ilvl w:val="0"/>
          <w:numId w:val="16"/>
        </w:numPr>
        <w:kinsoku w:val="0"/>
        <w:overflowPunct w:val="0"/>
        <w:spacing w:before="2"/>
        <w:ind w:left="1080"/>
        <w:rPr>
          <w:rFonts w:asciiTheme="minorHAnsi" w:hAnsiTheme="minorHAnsi" w:cs="Arial"/>
          <w:spacing w:val="-1"/>
        </w:rPr>
      </w:pPr>
      <w:r w:rsidRPr="005F0382">
        <w:rPr>
          <w:rFonts w:asciiTheme="minorHAnsi" w:hAnsiTheme="minorHAnsi"/>
          <w:spacing w:val="-1"/>
        </w:rPr>
        <w:t xml:space="preserve">The </w:t>
      </w:r>
      <w:r w:rsidRPr="00002647">
        <w:rPr>
          <w:rFonts w:asciiTheme="minorHAnsi" w:hAnsiTheme="minorHAnsi" w:cs="Arial"/>
          <w:spacing w:val="-1"/>
        </w:rPr>
        <w:t>contractor</w:t>
      </w:r>
      <w:r w:rsidRPr="005F0382">
        <w:rPr>
          <w:rFonts w:asciiTheme="minorHAnsi" w:hAnsiTheme="minorHAnsi"/>
          <w:spacing w:val="-1"/>
        </w:rPr>
        <w:t xml:space="preserve"> agrees to include, within the specification of any </w:t>
      </w:r>
      <w:r w:rsidRPr="00002647">
        <w:rPr>
          <w:rFonts w:asciiTheme="minorHAnsi" w:hAnsiTheme="minorHAnsi" w:cs="Arial"/>
          <w:spacing w:val="-1"/>
        </w:rPr>
        <w:t xml:space="preserve">United States </w:t>
      </w:r>
      <w:r w:rsidRPr="005F0382">
        <w:rPr>
          <w:rFonts w:asciiTheme="minorHAnsi" w:hAnsiTheme="minorHAnsi"/>
          <w:spacing w:val="-1"/>
        </w:rPr>
        <w:t xml:space="preserve">patent </w:t>
      </w:r>
      <w:r w:rsidRPr="00002647">
        <w:rPr>
          <w:rFonts w:asciiTheme="minorHAnsi" w:hAnsiTheme="minorHAnsi" w:cs="Arial"/>
          <w:spacing w:val="-1"/>
        </w:rPr>
        <w:t>applications</w:t>
      </w:r>
      <w:r w:rsidRPr="005F0382">
        <w:rPr>
          <w:rFonts w:asciiTheme="minorHAnsi" w:hAnsiTheme="minorHAnsi"/>
          <w:spacing w:val="-1"/>
        </w:rPr>
        <w:t xml:space="preserve"> and any patent issuing thereon covering a subject invention, the following statement</w:t>
      </w:r>
      <w:r w:rsidRPr="00002647">
        <w:rPr>
          <w:rFonts w:asciiTheme="minorHAnsi" w:hAnsiTheme="minorHAnsi" w:cs="Arial"/>
          <w:spacing w:val="-1"/>
        </w:rPr>
        <w:t>, “</w:t>
      </w:r>
      <w:r w:rsidRPr="005F0382">
        <w:rPr>
          <w:rFonts w:asciiTheme="minorHAnsi" w:hAnsiTheme="minorHAnsi"/>
          <w:spacing w:val="-1"/>
        </w:rPr>
        <w:t xml:space="preserve">This invention was made with </w:t>
      </w:r>
      <w:r w:rsidRPr="00002647">
        <w:rPr>
          <w:rFonts w:asciiTheme="minorHAnsi" w:hAnsiTheme="minorHAnsi" w:cs="Arial"/>
          <w:spacing w:val="-1"/>
        </w:rPr>
        <w:t>government</w:t>
      </w:r>
      <w:r w:rsidRPr="005F0382">
        <w:rPr>
          <w:rFonts w:asciiTheme="minorHAnsi" w:hAnsiTheme="minorHAnsi"/>
          <w:spacing w:val="-1"/>
        </w:rPr>
        <w:t xml:space="preserve"> support under (identify the </w:t>
      </w:r>
      <w:r w:rsidRPr="00002647">
        <w:rPr>
          <w:rFonts w:asciiTheme="minorHAnsi" w:hAnsiTheme="minorHAnsi" w:cs="Arial"/>
          <w:spacing w:val="-1"/>
        </w:rPr>
        <w:t>contract</w:t>
      </w:r>
      <w:r w:rsidRPr="005F0382">
        <w:rPr>
          <w:rFonts w:asciiTheme="minorHAnsi" w:hAnsiTheme="minorHAnsi"/>
          <w:spacing w:val="-1"/>
        </w:rPr>
        <w:t xml:space="preserve">) awarded by </w:t>
      </w:r>
      <w:r w:rsidRPr="00002647">
        <w:rPr>
          <w:rFonts w:asciiTheme="minorHAnsi" w:hAnsiTheme="minorHAnsi" w:cs="Arial"/>
          <w:spacing w:val="-1"/>
        </w:rPr>
        <w:t>(identify the Federal agency). The government</w:t>
      </w:r>
      <w:r w:rsidRPr="005F0382">
        <w:rPr>
          <w:rFonts w:asciiTheme="minorHAnsi" w:hAnsiTheme="minorHAnsi"/>
          <w:spacing w:val="-1"/>
        </w:rPr>
        <w:t xml:space="preserve"> has certain rights in </w:t>
      </w:r>
      <w:r w:rsidRPr="00002647">
        <w:rPr>
          <w:rFonts w:asciiTheme="minorHAnsi" w:hAnsiTheme="minorHAnsi" w:cs="Arial"/>
          <w:spacing w:val="-1"/>
        </w:rPr>
        <w:t>the invention.”</w:t>
      </w:r>
    </w:p>
    <w:p w:rsidR="008A4B32" w:rsidRPr="00002647" w:rsidRDefault="008A4B32" w:rsidP="008A4B32">
      <w:pPr>
        <w:kinsoku w:val="0"/>
        <w:overflowPunct w:val="0"/>
        <w:spacing w:before="2"/>
        <w:ind w:left="1080"/>
        <w:rPr>
          <w:rFonts w:asciiTheme="minorHAnsi" w:hAnsiTheme="minorHAnsi" w:cs="Arial"/>
          <w:spacing w:val="-1"/>
          <w:sz w:val="24"/>
          <w:szCs w:val="24"/>
        </w:rPr>
      </w:pPr>
    </w:p>
    <w:p w:rsidR="008A4B32" w:rsidRPr="00002647" w:rsidRDefault="008A4B32" w:rsidP="008A4B32">
      <w:pPr>
        <w:pStyle w:val="ListParagraph"/>
        <w:numPr>
          <w:ilvl w:val="0"/>
          <w:numId w:val="11"/>
        </w:numPr>
        <w:kinsoku w:val="0"/>
        <w:overflowPunct w:val="0"/>
        <w:spacing w:before="2"/>
        <w:rPr>
          <w:rFonts w:asciiTheme="minorHAnsi" w:hAnsiTheme="minorHAnsi" w:cs="Arial"/>
          <w:spacing w:val="-1"/>
        </w:rPr>
      </w:pPr>
      <w:r w:rsidRPr="00002647">
        <w:rPr>
          <w:rFonts w:asciiTheme="minorHAnsi" w:hAnsiTheme="minorHAnsi" w:cs="Arial"/>
          <w:spacing w:val="-1"/>
        </w:rPr>
        <w:t>Subcontracts</w:t>
      </w:r>
    </w:p>
    <w:p w:rsidR="008A4B32" w:rsidRPr="00002647" w:rsidRDefault="008A4B32" w:rsidP="008A4B32">
      <w:pPr>
        <w:kinsoku w:val="0"/>
        <w:overflowPunct w:val="0"/>
        <w:spacing w:before="2"/>
        <w:rPr>
          <w:rFonts w:asciiTheme="minorHAnsi" w:hAnsiTheme="minorHAnsi" w:cs="Arial"/>
          <w:spacing w:val="-1"/>
          <w:sz w:val="24"/>
          <w:szCs w:val="24"/>
        </w:rPr>
      </w:pPr>
    </w:p>
    <w:p w:rsidR="008A4B32" w:rsidRPr="005F0382" w:rsidRDefault="008A4B32" w:rsidP="008A4B32">
      <w:pPr>
        <w:pStyle w:val="ListParagraph"/>
        <w:numPr>
          <w:ilvl w:val="0"/>
          <w:numId w:val="17"/>
        </w:numPr>
        <w:kinsoku w:val="0"/>
        <w:overflowPunct w:val="0"/>
        <w:spacing w:before="2"/>
        <w:ind w:left="1080"/>
        <w:rPr>
          <w:rFonts w:asciiTheme="minorHAnsi" w:hAnsiTheme="minorHAnsi"/>
          <w:spacing w:val="-1"/>
        </w:rPr>
      </w:pPr>
      <w:r w:rsidRPr="00002647">
        <w:rPr>
          <w:rFonts w:asciiTheme="minorHAnsi" w:hAnsiTheme="minorHAnsi" w:cs="Arial"/>
          <w:spacing w:val="-1"/>
        </w:rPr>
        <w:t xml:space="preserve">The contractor will include </w:t>
      </w:r>
      <w:r w:rsidRPr="005F0382">
        <w:rPr>
          <w:rFonts w:asciiTheme="minorHAnsi" w:hAnsiTheme="minorHAnsi"/>
          <w:spacing w:val="-1"/>
        </w:rPr>
        <w:t xml:space="preserve">this </w:t>
      </w:r>
      <w:r w:rsidRPr="00002647">
        <w:rPr>
          <w:rFonts w:asciiTheme="minorHAnsi" w:hAnsiTheme="minorHAnsi" w:cs="Arial"/>
          <w:spacing w:val="-1"/>
        </w:rPr>
        <w:t>clause, suitably modified to identify the parties, in all subcontracts, regardless of tier, for experimental, developmental</w:t>
      </w:r>
      <w:r>
        <w:rPr>
          <w:rFonts w:asciiTheme="minorHAnsi" w:hAnsiTheme="minorHAnsi" w:cs="Arial"/>
          <w:spacing w:val="-1"/>
        </w:rPr>
        <w:t>,</w:t>
      </w:r>
      <w:r w:rsidRPr="00002647">
        <w:rPr>
          <w:rFonts w:asciiTheme="minorHAnsi" w:hAnsiTheme="minorHAnsi" w:cs="Arial"/>
          <w:spacing w:val="-1"/>
        </w:rPr>
        <w:t xml:space="preserve"> or research work to be performed by a small business firm or nonprofit organization. The </w:t>
      </w:r>
      <w:r>
        <w:rPr>
          <w:rFonts w:asciiTheme="minorHAnsi" w:hAnsiTheme="minorHAnsi" w:cs="Arial"/>
          <w:spacing w:val="-1"/>
        </w:rPr>
        <w:t>s</w:t>
      </w:r>
      <w:r w:rsidRPr="00002647">
        <w:rPr>
          <w:rFonts w:asciiTheme="minorHAnsi" w:hAnsiTheme="minorHAnsi" w:cs="Arial"/>
          <w:spacing w:val="-1"/>
        </w:rPr>
        <w:t>ubcontractor will retain all rights provided for the contractor in this clause, and the contractor will not, as part of the consideration for awarding the subcontract, obtain rights in the subcontractor's subject inventions.</w:t>
      </w:r>
    </w:p>
    <w:p w:rsidR="008A4B32" w:rsidRPr="005F0382" w:rsidRDefault="008A4B32" w:rsidP="008A4B32">
      <w:pPr>
        <w:kinsoku w:val="0"/>
        <w:overflowPunct w:val="0"/>
        <w:spacing w:before="2"/>
        <w:ind w:left="1080"/>
        <w:rPr>
          <w:rFonts w:asciiTheme="minorHAnsi" w:hAnsiTheme="minorHAnsi"/>
          <w:spacing w:val="-1"/>
        </w:rPr>
      </w:pPr>
    </w:p>
    <w:p w:rsidR="008A4B32" w:rsidRPr="00002647" w:rsidRDefault="008A4B32" w:rsidP="008A4B32">
      <w:pPr>
        <w:pStyle w:val="ListParagraph"/>
        <w:numPr>
          <w:ilvl w:val="0"/>
          <w:numId w:val="17"/>
        </w:numPr>
        <w:kinsoku w:val="0"/>
        <w:overflowPunct w:val="0"/>
        <w:spacing w:before="2"/>
        <w:ind w:left="1080"/>
        <w:rPr>
          <w:rFonts w:asciiTheme="minorHAnsi" w:hAnsiTheme="minorHAnsi" w:cs="Arial"/>
          <w:spacing w:val="-1"/>
        </w:rPr>
      </w:pPr>
      <w:r w:rsidRPr="00002647">
        <w:rPr>
          <w:rFonts w:asciiTheme="minorHAnsi" w:hAnsiTheme="minorHAnsi" w:cs="Arial"/>
          <w:spacing w:val="-1"/>
        </w:rPr>
        <w:t>The contractor will include in all other subcontracts, regardless of tier, for experimental</w:t>
      </w:r>
      <w:r>
        <w:rPr>
          <w:rFonts w:asciiTheme="minorHAnsi" w:hAnsiTheme="minorHAnsi" w:cs="Arial"/>
          <w:spacing w:val="-1"/>
        </w:rPr>
        <w:t>,</w:t>
      </w:r>
      <w:r w:rsidRPr="00002647">
        <w:rPr>
          <w:rFonts w:asciiTheme="minorHAnsi" w:hAnsiTheme="minorHAnsi" w:cs="Arial"/>
          <w:spacing w:val="-1"/>
        </w:rPr>
        <w:t xml:space="preserve"> developmental</w:t>
      </w:r>
      <w:r>
        <w:rPr>
          <w:rFonts w:asciiTheme="minorHAnsi" w:hAnsiTheme="minorHAnsi" w:cs="Arial"/>
          <w:spacing w:val="-1"/>
        </w:rPr>
        <w:t>,</w:t>
      </w:r>
      <w:r w:rsidRPr="00002647">
        <w:rPr>
          <w:rFonts w:asciiTheme="minorHAnsi" w:hAnsiTheme="minorHAnsi" w:cs="Arial"/>
          <w:spacing w:val="-1"/>
        </w:rPr>
        <w:t xml:space="preserve"> or research work the patent rights clause required by 2 CFR 910.362(c).</w:t>
      </w:r>
    </w:p>
    <w:p w:rsidR="008A4B32" w:rsidRPr="00002647" w:rsidRDefault="008A4B32" w:rsidP="008A4B32">
      <w:pPr>
        <w:kinsoku w:val="0"/>
        <w:overflowPunct w:val="0"/>
        <w:spacing w:before="2"/>
        <w:ind w:left="1080"/>
        <w:rPr>
          <w:rFonts w:asciiTheme="minorHAnsi" w:hAnsiTheme="minorHAnsi" w:cs="Arial"/>
          <w:spacing w:val="-1"/>
          <w:sz w:val="24"/>
          <w:szCs w:val="24"/>
        </w:rPr>
      </w:pPr>
    </w:p>
    <w:p w:rsidR="008A4B32" w:rsidRPr="005F0382" w:rsidRDefault="008A4B32" w:rsidP="008A4B32">
      <w:pPr>
        <w:pStyle w:val="ListParagraph"/>
        <w:numPr>
          <w:ilvl w:val="0"/>
          <w:numId w:val="17"/>
        </w:numPr>
        <w:kinsoku w:val="0"/>
        <w:overflowPunct w:val="0"/>
        <w:spacing w:before="2"/>
        <w:ind w:left="1080"/>
        <w:rPr>
          <w:rFonts w:asciiTheme="minorHAnsi" w:hAnsiTheme="minorHAnsi"/>
          <w:spacing w:val="-1"/>
        </w:rPr>
      </w:pPr>
      <w:r w:rsidRPr="005F0382">
        <w:rPr>
          <w:rFonts w:asciiTheme="minorHAnsi" w:hAnsiTheme="minorHAnsi"/>
          <w:spacing w:val="-1"/>
        </w:rPr>
        <w:t xml:space="preserve">In the case of </w:t>
      </w:r>
      <w:r w:rsidRPr="00002647">
        <w:rPr>
          <w:rFonts w:asciiTheme="minorHAnsi" w:hAnsiTheme="minorHAnsi" w:cs="Arial"/>
          <w:spacing w:val="-1"/>
        </w:rPr>
        <w:t>subcontracts,</w:t>
      </w:r>
      <w:r w:rsidRPr="005F0382">
        <w:rPr>
          <w:rFonts w:asciiTheme="minorHAnsi" w:hAnsiTheme="minorHAnsi"/>
          <w:spacing w:val="-1"/>
        </w:rPr>
        <w:t xml:space="preserve"> at any tier, </w:t>
      </w:r>
      <w:r w:rsidRPr="00002647">
        <w:rPr>
          <w:rFonts w:asciiTheme="minorHAnsi" w:hAnsiTheme="minorHAnsi" w:cs="Arial"/>
          <w:spacing w:val="-1"/>
        </w:rPr>
        <w:t>when the prime award with the Federal agency was a contract (but not a grant or cooperative agreement), the agency, subcontractor, and the contractor</w:t>
      </w:r>
      <w:r w:rsidRPr="005F0382">
        <w:rPr>
          <w:rFonts w:asciiTheme="minorHAnsi" w:hAnsiTheme="minorHAnsi"/>
          <w:spacing w:val="-1"/>
        </w:rPr>
        <w:t xml:space="preserve"> agree that the mutual obligations of the parties created by this clause constitute a contract between the </w:t>
      </w:r>
      <w:r w:rsidRPr="00002647">
        <w:rPr>
          <w:rFonts w:asciiTheme="minorHAnsi" w:hAnsiTheme="minorHAnsi" w:cs="Arial"/>
          <w:spacing w:val="-1"/>
        </w:rPr>
        <w:t>subcontractor</w:t>
      </w:r>
      <w:r w:rsidRPr="005F0382">
        <w:rPr>
          <w:rFonts w:asciiTheme="minorHAnsi" w:hAnsiTheme="minorHAnsi"/>
          <w:spacing w:val="-1"/>
        </w:rPr>
        <w:t xml:space="preserve"> and </w:t>
      </w:r>
      <w:r w:rsidRPr="00002647">
        <w:rPr>
          <w:rFonts w:asciiTheme="minorHAnsi" w:hAnsiTheme="minorHAnsi" w:cs="Arial"/>
          <w:spacing w:val="-1"/>
        </w:rPr>
        <w:t>the Federal agency</w:t>
      </w:r>
      <w:r w:rsidRPr="005F0382">
        <w:rPr>
          <w:rFonts w:asciiTheme="minorHAnsi" w:hAnsiTheme="minorHAnsi"/>
          <w:spacing w:val="-1"/>
        </w:rPr>
        <w:t xml:space="preserve"> with respect to </w:t>
      </w:r>
      <w:r w:rsidRPr="00002647">
        <w:rPr>
          <w:rFonts w:asciiTheme="minorHAnsi" w:hAnsiTheme="minorHAnsi" w:cs="Arial"/>
          <w:spacing w:val="-1"/>
        </w:rPr>
        <w:t>the</w:t>
      </w:r>
      <w:r w:rsidRPr="005F0382">
        <w:rPr>
          <w:rFonts w:asciiTheme="minorHAnsi" w:hAnsiTheme="minorHAnsi"/>
          <w:spacing w:val="-1"/>
        </w:rPr>
        <w:t xml:space="preserve"> matters covered by the clause</w:t>
      </w:r>
      <w:r w:rsidRPr="00002647">
        <w:rPr>
          <w:rFonts w:asciiTheme="minorHAnsi" w:hAnsiTheme="minorHAnsi" w:cs="Arial"/>
          <w:spacing w:val="-1"/>
        </w:rPr>
        <w:t xml:space="preserve">; provided, however, that nothing in this paragraph is intended to confer any jurisdiction under </w:t>
      </w:r>
      <w:r w:rsidRPr="00002647">
        <w:rPr>
          <w:rFonts w:asciiTheme="minorHAnsi" w:hAnsiTheme="minorHAnsi" w:cs="Arial"/>
          <w:spacing w:val="-1"/>
        </w:rPr>
        <w:lastRenderedPageBreak/>
        <w:t>the Contract Disputes Act in connection with proceedings under paragraph (j) of this clause.</w:t>
      </w:r>
    </w:p>
    <w:p w:rsidR="008A4B32" w:rsidRPr="005F0382" w:rsidRDefault="008A4B32" w:rsidP="008A4B32">
      <w:pPr>
        <w:kinsoku w:val="0"/>
        <w:overflowPunct w:val="0"/>
        <w:spacing w:before="2"/>
        <w:ind w:left="1080"/>
        <w:rPr>
          <w:rFonts w:asciiTheme="minorHAnsi" w:hAnsiTheme="minorHAnsi"/>
          <w:spacing w:val="-1"/>
        </w:rPr>
      </w:pPr>
    </w:p>
    <w:p w:rsidR="008A4B32" w:rsidRPr="005F0382" w:rsidRDefault="008A4B32" w:rsidP="008A4B32">
      <w:pPr>
        <w:pStyle w:val="ListParagraph"/>
        <w:numPr>
          <w:ilvl w:val="0"/>
          <w:numId w:val="11"/>
        </w:numPr>
        <w:kinsoku w:val="0"/>
        <w:overflowPunct w:val="0"/>
        <w:spacing w:before="2"/>
        <w:rPr>
          <w:rFonts w:asciiTheme="minorHAnsi" w:hAnsiTheme="minorHAnsi"/>
          <w:spacing w:val="-1"/>
        </w:rPr>
      </w:pPr>
      <w:r w:rsidRPr="005F0382">
        <w:rPr>
          <w:rFonts w:asciiTheme="minorHAnsi" w:hAnsiTheme="minorHAnsi"/>
          <w:spacing w:val="-1"/>
        </w:rPr>
        <w:t>Reporting on Utilization of Subject Inventions</w:t>
      </w:r>
    </w:p>
    <w:p w:rsidR="008A4B32" w:rsidRPr="005F0382" w:rsidRDefault="008A4B32" w:rsidP="008A4B32">
      <w:pPr>
        <w:kinsoku w:val="0"/>
        <w:overflowPunct w:val="0"/>
        <w:spacing w:before="2"/>
        <w:rPr>
          <w:rFonts w:asciiTheme="minorHAnsi" w:hAnsiTheme="minorHAnsi"/>
          <w:spacing w:val="-1"/>
        </w:rPr>
      </w:pPr>
    </w:p>
    <w:p w:rsidR="008A4B32" w:rsidRPr="005F0382" w:rsidRDefault="008A4B32" w:rsidP="008A4B32">
      <w:pPr>
        <w:kinsoku w:val="0"/>
        <w:overflowPunct w:val="0"/>
        <w:spacing w:before="2"/>
        <w:ind w:left="720"/>
        <w:rPr>
          <w:rFonts w:asciiTheme="minorHAnsi" w:hAnsiTheme="minorHAnsi"/>
          <w:spacing w:val="-1"/>
        </w:rPr>
      </w:pPr>
      <w:r w:rsidRPr="005F0382">
        <w:rPr>
          <w:rFonts w:asciiTheme="minorHAnsi" w:hAnsiTheme="minorHAnsi"/>
          <w:spacing w:val="-1"/>
          <w:sz w:val="24"/>
        </w:rPr>
        <w:t xml:space="preserve">The </w:t>
      </w:r>
      <w:r w:rsidRPr="00002647">
        <w:rPr>
          <w:rFonts w:asciiTheme="minorHAnsi" w:hAnsiTheme="minorHAnsi" w:cs="Arial"/>
          <w:spacing w:val="-1"/>
          <w:sz w:val="24"/>
          <w:szCs w:val="24"/>
        </w:rPr>
        <w:t>Contractor</w:t>
      </w:r>
      <w:r w:rsidRPr="005F0382">
        <w:rPr>
          <w:rFonts w:asciiTheme="minorHAnsi" w:hAnsiTheme="minorHAnsi"/>
          <w:spacing w:val="-1"/>
          <w:sz w:val="24"/>
        </w:rPr>
        <w:t xml:space="preserve"> agrees to submit on request periodic reports no more frequently than annually on the utilization of a subject invention or on efforts at obtaining such utilization that are being made by the </w:t>
      </w:r>
      <w:r w:rsidRPr="00002647">
        <w:rPr>
          <w:rFonts w:asciiTheme="minorHAnsi" w:hAnsiTheme="minorHAnsi" w:cs="Arial"/>
          <w:spacing w:val="-1"/>
          <w:sz w:val="24"/>
          <w:szCs w:val="24"/>
        </w:rPr>
        <w:t>contractor</w:t>
      </w:r>
      <w:r w:rsidRPr="005F0382">
        <w:rPr>
          <w:rFonts w:asciiTheme="minorHAnsi" w:hAnsiTheme="minorHAnsi"/>
          <w:spacing w:val="-1"/>
          <w:sz w:val="24"/>
        </w:rPr>
        <w:t xml:space="preserve"> or its licensees or assignees. Such reports shall include information regarding the status of development, date of first commercial sale or use, gross royalties received by the </w:t>
      </w:r>
      <w:r w:rsidRPr="00002647">
        <w:rPr>
          <w:rFonts w:asciiTheme="minorHAnsi" w:hAnsiTheme="minorHAnsi" w:cs="Arial"/>
          <w:spacing w:val="-1"/>
          <w:sz w:val="24"/>
          <w:szCs w:val="24"/>
        </w:rPr>
        <w:t>contractor,</w:t>
      </w:r>
      <w:r w:rsidRPr="005F0382">
        <w:rPr>
          <w:rFonts w:asciiTheme="minorHAnsi" w:hAnsiTheme="minorHAnsi"/>
          <w:spacing w:val="-1"/>
          <w:sz w:val="24"/>
        </w:rPr>
        <w:t xml:space="preserve"> and such other data and information as </w:t>
      </w:r>
      <w:r w:rsidRPr="00002647">
        <w:rPr>
          <w:rFonts w:asciiTheme="minorHAnsi" w:hAnsiTheme="minorHAnsi" w:cs="Arial"/>
          <w:spacing w:val="-1"/>
          <w:sz w:val="24"/>
          <w:szCs w:val="24"/>
        </w:rPr>
        <w:t>the agency</w:t>
      </w:r>
      <w:r w:rsidRPr="005F0382">
        <w:rPr>
          <w:rFonts w:asciiTheme="minorHAnsi" w:hAnsiTheme="minorHAnsi"/>
          <w:spacing w:val="-1"/>
          <w:sz w:val="24"/>
        </w:rPr>
        <w:t xml:space="preserve"> may reasonably specify. The </w:t>
      </w:r>
      <w:r w:rsidRPr="00002647">
        <w:rPr>
          <w:rFonts w:asciiTheme="minorHAnsi" w:hAnsiTheme="minorHAnsi" w:cs="Arial"/>
          <w:spacing w:val="-1"/>
          <w:sz w:val="24"/>
          <w:szCs w:val="24"/>
        </w:rPr>
        <w:t>contractor</w:t>
      </w:r>
      <w:r w:rsidRPr="005F0382">
        <w:rPr>
          <w:rFonts w:asciiTheme="minorHAnsi" w:hAnsiTheme="minorHAnsi"/>
          <w:spacing w:val="-1"/>
          <w:sz w:val="24"/>
        </w:rPr>
        <w:t xml:space="preserve"> also agrees to provide additional reports </w:t>
      </w:r>
      <w:r w:rsidRPr="00002647">
        <w:rPr>
          <w:rFonts w:asciiTheme="minorHAnsi" w:hAnsiTheme="minorHAnsi" w:cs="Arial"/>
          <w:spacing w:val="-1"/>
          <w:sz w:val="24"/>
          <w:szCs w:val="24"/>
        </w:rPr>
        <w:t xml:space="preserve">as may be requested by the agency </w:t>
      </w:r>
      <w:r w:rsidRPr="005F0382">
        <w:rPr>
          <w:rFonts w:asciiTheme="minorHAnsi" w:hAnsiTheme="minorHAnsi"/>
          <w:spacing w:val="-1"/>
          <w:sz w:val="24"/>
        </w:rPr>
        <w:t xml:space="preserve">in connection with any march-in proceeding undertaken by </w:t>
      </w:r>
      <w:r w:rsidRPr="00002647">
        <w:rPr>
          <w:rFonts w:asciiTheme="minorHAnsi" w:hAnsiTheme="minorHAnsi" w:cs="Arial"/>
          <w:spacing w:val="-1"/>
          <w:sz w:val="24"/>
          <w:szCs w:val="24"/>
        </w:rPr>
        <w:t>the agency</w:t>
      </w:r>
      <w:r w:rsidRPr="005F0382">
        <w:rPr>
          <w:rFonts w:asciiTheme="minorHAnsi" w:hAnsiTheme="minorHAnsi"/>
          <w:spacing w:val="-1"/>
          <w:sz w:val="24"/>
        </w:rPr>
        <w:t xml:space="preserve"> in accordance with paragraph (j) of this clause. As required by 35 U.S.C. 202(c)(5), </w:t>
      </w:r>
      <w:r w:rsidRPr="00002647">
        <w:rPr>
          <w:rFonts w:asciiTheme="minorHAnsi" w:hAnsiTheme="minorHAnsi" w:cs="Arial"/>
          <w:spacing w:val="-1"/>
          <w:sz w:val="24"/>
          <w:szCs w:val="24"/>
        </w:rPr>
        <w:t>the agency</w:t>
      </w:r>
      <w:r w:rsidRPr="005F0382">
        <w:rPr>
          <w:rFonts w:asciiTheme="minorHAnsi" w:hAnsiTheme="minorHAnsi"/>
          <w:spacing w:val="-1"/>
          <w:sz w:val="24"/>
        </w:rPr>
        <w:t xml:space="preserve"> agrees it will not disclose such information to persons outside the </w:t>
      </w:r>
      <w:r w:rsidRPr="00002647">
        <w:rPr>
          <w:rFonts w:asciiTheme="minorHAnsi" w:hAnsiTheme="minorHAnsi" w:cs="Arial"/>
          <w:spacing w:val="-1"/>
          <w:sz w:val="24"/>
          <w:szCs w:val="24"/>
        </w:rPr>
        <w:t>government</w:t>
      </w:r>
      <w:r w:rsidRPr="005F0382">
        <w:rPr>
          <w:rFonts w:asciiTheme="minorHAnsi" w:hAnsiTheme="minorHAnsi"/>
          <w:spacing w:val="-1"/>
          <w:sz w:val="24"/>
        </w:rPr>
        <w:t xml:space="preserve"> without permission of the </w:t>
      </w:r>
      <w:r w:rsidRPr="00002647">
        <w:rPr>
          <w:rFonts w:asciiTheme="minorHAnsi" w:hAnsiTheme="minorHAnsi" w:cs="Arial"/>
          <w:spacing w:val="-1"/>
          <w:sz w:val="24"/>
          <w:szCs w:val="24"/>
        </w:rPr>
        <w:t>contractor.</w:t>
      </w:r>
    </w:p>
    <w:p w:rsidR="008A4B32" w:rsidRPr="005F0382" w:rsidRDefault="008A4B32" w:rsidP="008A4B32">
      <w:pPr>
        <w:kinsoku w:val="0"/>
        <w:overflowPunct w:val="0"/>
        <w:spacing w:before="2"/>
        <w:rPr>
          <w:rFonts w:asciiTheme="minorHAnsi" w:hAnsiTheme="minorHAnsi"/>
          <w:spacing w:val="-1"/>
        </w:rPr>
      </w:pPr>
    </w:p>
    <w:p w:rsidR="008A4B32" w:rsidRPr="005F0382" w:rsidRDefault="008A4B32" w:rsidP="008A4B32">
      <w:pPr>
        <w:pStyle w:val="ListParagraph"/>
        <w:numPr>
          <w:ilvl w:val="0"/>
          <w:numId w:val="11"/>
        </w:numPr>
        <w:kinsoku w:val="0"/>
        <w:overflowPunct w:val="0"/>
        <w:spacing w:before="2"/>
        <w:rPr>
          <w:rFonts w:asciiTheme="minorHAnsi" w:hAnsiTheme="minorHAnsi"/>
          <w:spacing w:val="-1"/>
        </w:rPr>
      </w:pPr>
      <w:r w:rsidRPr="005F0382">
        <w:rPr>
          <w:rFonts w:asciiTheme="minorHAnsi" w:hAnsiTheme="minorHAnsi"/>
          <w:spacing w:val="-1"/>
        </w:rPr>
        <w:t>Preference for United States Industry</w:t>
      </w:r>
    </w:p>
    <w:p w:rsidR="008A4B32" w:rsidRPr="005F0382" w:rsidRDefault="008A4B32" w:rsidP="008A4B32">
      <w:pPr>
        <w:kinsoku w:val="0"/>
        <w:overflowPunct w:val="0"/>
        <w:spacing w:before="2"/>
        <w:rPr>
          <w:rFonts w:asciiTheme="minorHAnsi" w:hAnsiTheme="minorHAnsi"/>
          <w:spacing w:val="-1"/>
        </w:rPr>
      </w:pPr>
    </w:p>
    <w:p w:rsidR="008A4B32" w:rsidRPr="005F0382" w:rsidRDefault="008A4B32" w:rsidP="008A4B32">
      <w:pPr>
        <w:kinsoku w:val="0"/>
        <w:overflowPunct w:val="0"/>
        <w:spacing w:before="2"/>
        <w:ind w:left="720"/>
        <w:rPr>
          <w:rFonts w:asciiTheme="minorHAnsi" w:hAnsiTheme="minorHAnsi"/>
          <w:spacing w:val="-1"/>
        </w:rPr>
      </w:pPr>
      <w:r w:rsidRPr="005F0382">
        <w:rPr>
          <w:rFonts w:asciiTheme="minorHAnsi" w:hAnsiTheme="minorHAnsi"/>
          <w:spacing w:val="-1"/>
          <w:sz w:val="24"/>
        </w:rPr>
        <w:t xml:space="preserve">Notwithstanding any other provision of this clause, the </w:t>
      </w:r>
      <w:r w:rsidRPr="00002647">
        <w:rPr>
          <w:rFonts w:asciiTheme="minorHAnsi" w:hAnsiTheme="minorHAnsi" w:cs="Arial"/>
          <w:spacing w:val="-1"/>
          <w:sz w:val="24"/>
          <w:szCs w:val="24"/>
        </w:rPr>
        <w:t>contractor</w:t>
      </w:r>
      <w:r w:rsidRPr="005F0382">
        <w:rPr>
          <w:rFonts w:asciiTheme="minorHAnsi" w:hAnsiTheme="minorHAnsi"/>
          <w:spacing w:val="-1"/>
          <w:sz w:val="24"/>
        </w:rPr>
        <w:t xml:space="preserve"> agrees that neither it nor any assignee will grant to any person the exclusive right to use or sell any subject </w:t>
      </w:r>
      <w:r w:rsidRPr="00002647">
        <w:rPr>
          <w:rFonts w:asciiTheme="minorHAnsi" w:hAnsiTheme="minorHAnsi" w:cs="Arial"/>
          <w:spacing w:val="-1"/>
          <w:sz w:val="24"/>
          <w:szCs w:val="24"/>
        </w:rPr>
        <w:t>inventions</w:t>
      </w:r>
      <w:r w:rsidRPr="005F0382">
        <w:rPr>
          <w:rFonts w:asciiTheme="minorHAnsi" w:hAnsiTheme="minorHAnsi"/>
          <w:spacing w:val="-1"/>
          <w:sz w:val="24"/>
        </w:rPr>
        <w:t xml:space="preserve"> in the </w:t>
      </w:r>
      <w:r w:rsidRPr="00002647">
        <w:rPr>
          <w:rFonts w:asciiTheme="minorHAnsi" w:hAnsiTheme="minorHAnsi" w:cs="Arial"/>
          <w:spacing w:val="-1"/>
          <w:sz w:val="24"/>
          <w:szCs w:val="24"/>
        </w:rPr>
        <w:t>United States</w:t>
      </w:r>
      <w:r w:rsidRPr="005F0382">
        <w:rPr>
          <w:rFonts w:asciiTheme="minorHAnsi" w:hAnsiTheme="minorHAnsi"/>
          <w:spacing w:val="-1"/>
          <w:sz w:val="24"/>
        </w:rPr>
        <w:t xml:space="preserve"> unless such person agrees that any products embodying the subject invention or produced through the use of the subject invention will be manufactured substantially in the </w:t>
      </w:r>
      <w:r w:rsidRPr="00002647">
        <w:rPr>
          <w:rFonts w:asciiTheme="minorHAnsi" w:hAnsiTheme="minorHAnsi" w:cs="Arial"/>
          <w:spacing w:val="-1"/>
          <w:sz w:val="24"/>
          <w:szCs w:val="24"/>
        </w:rPr>
        <w:t>United States.</w:t>
      </w:r>
      <w:r w:rsidRPr="005F0382">
        <w:rPr>
          <w:rFonts w:asciiTheme="minorHAnsi" w:hAnsiTheme="minorHAnsi"/>
          <w:spacing w:val="-1"/>
          <w:sz w:val="24"/>
        </w:rPr>
        <w:t xml:space="preserve"> However, in individual cases, the requirement for such an agreement may be waived by </w:t>
      </w:r>
      <w:r w:rsidRPr="00002647">
        <w:rPr>
          <w:rFonts w:asciiTheme="minorHAnsi" w:hAnsiTheme="minorHAnsi" w:cs="Arial"/>
          <w:spacing w:val="-1"/>
          <w:sz w:val="24"/>
          <w:szCs w:val="24"/>
        </w:rPr>
        <w:t>the Federal agency</w:t>
      </w:r>
      <w:r w:rsidRPr="005F0382">
        <w:rPr>
          <w:rFonts w:asciiTheme="minorHAnsi" w:hAnsiTheme="minorHAnsi"/>
          <w:spacing w:val="-1"/>
          <w:sz w:val="24"/>
        </w:rPr>
        <w:t xml:space="preserve"> upon a showing by the </w:t>
      </w:r>
      <w:r w:rsidRPr="00002647">
        <w:rPr>
          <w:rFonts w:asciiTheme="minorHAnsi" w:hAnsiTheme="minorHAnsi" w:cs="Arial"/>
          <w:spacing w:val="-1"/>
          <w:sz w:val="24"/>
          <w:szCs w:val="24"/>
        </w:rPr>
        <w:t>contractor</w:t>
      </w:r>
      <w:r w:rsidRPr="005F0382">
        <w:rPr>
          <w:rFonts w:asciiTheme="minorHAnsi" w:hAnsiTheme="minorHAnsi"/>
          <w:spacing w:val="-1"/>
          <w:sz w:val="24"/>
        </w:rPr>
        <w:t xml:space="preserve"> or its assignee that reasonable but unsuccessful efforts have been made to grant licenses on similar terms to potential licensees that would be likely to manufacture substantially in the </w:t>
      </w:r>
      <w:r w:rsidRPr="00002647">
        <w:rPr>
          <w:rFonts w:asciiTheme="minorHAnsi" w:hAnsiTheme="minorHAnsi" w:cs="Arial"/>
          <w:spacing w:val="-1"/>
          <w:sz w:val="24"/>
          <w:szCs w:val="24"/>
        </w:rPr>
        <w:t>United States</w:t>
      </w:r>
      <w:r w:rsidRPr="005F0382">
        <w:rPr>
          <w:rFonts w:asciiTheme="minorHAnsi" w:hAnsiTheme="minorHAnsi"/>
          <w:spacing w:val="-1"/>
          <w:sz w:val="24"/>
        </w:rPr>
        <w:t xml:space="preserve"> or that under the circumstances domestic manufacture is not commercially feasible.</w:t>
      </w:r>
    </w:p>
    <w:p w:rsidR="008A4B32" w:rsidRPr="005F0382" w:rsidRDefault="008A4B32" w:rsidP="008A4B32">
      <w:pPr>
        <w:kinsoku w:val="0"/>
        <w:overflowPunct w:val="0"/>
        <w:spacing w:before="2"/>
        <w:ind w:left="720"/>
        <w:rPr>
          <w:rFonts w:asciiTheme="minorHAnsi" w:hAnsiTheme="minorHAnsi"/>
          <w:spacing w:val="-1"/>
        </w:rPr>
      </w:pPr>
    </w:p>
    <w:p w:rsidR="008A4B32" w:rsidRPr="005F0382" w:rsidRDefault="008A4B32" w:rsidP="008A4B32">
      <w:pPr>
        <w:pStyle w:val="ListParagraph"/>
        <w:numPr>
          <w:ilvl w:val="0"/>
          <w:numId w:val="11"/>
        </w:numPr>
        <w:kinsoku w:val="0"/>
        <w:overflowPunct w:val="0"/>
        <w:spacing w:before="2"/>
        <w:rPr>
          <w:rFonts w:asciiTheme="minorHAnsi" w:hAnsiTheme="minorHAnsi"/>
          <w:spacing w:val="-1"/>
        </w:rPr>
      </w:pPr>
      <w:r w:rsidRPr="005F0382">
        <w:rPr>
          <w:rFonts w:asciiTheme="minorHAnsi" w:hAnsiTheme="minorHAnsi"/>
          <w:spacing w:val="-1"/>
        </w:rPr>
        <w:t>March-in</w:t>
      </w:r>
      <w:r w:rsidRPr="00002647">
        <w:rPr>
          <w:rFonts w:asciiTheme="minorHAnsi" w:hAnsiTheme="minorHAnsi" w:cs="Arial"/>
          <w:spacing w:val="-1"/>
        </w:rPr>
        <w:t xml:space="preserve"> </w:t>
      </w:r>
      <w:r w:rsidRPr="005F0382">
        <w:rPr>
          <w:rFonts w:asciiTheme="minorHAnsi" w:hAnsiTheme="minorHAnsi"/>
          <w:spacing w:val="-1"/>
        </w:rPr>
        <w:t>Rights</w:t>
      </w:r>
    </w:p>
    <w:p w:rsidR="008A4B32" w:rsidRPr="005F0382" w:rsidRDefault="008A4B32" w:rsidP="008A4B32">
      <w:pPr>
        <w:kinsoku w:val="0"/>
        <w:overflowPunct w:val="0"/>
        <w:spacing w:before="2"/>
        <w:rPr>
          <w:rFonts w:asciiTheme="minorHAnsi" w:hAnsiTheme="minorHAnsi"/>
          <w:spacing w:val="-1"/>
        </w:rPr>
      </w:pPr>
    </w:p>
    <w:p w:rsidR="008A4B32" w:rsidRPr="005F0382" w:rsidRDefault="008A4B32" w:rsidP="008A4B32">
      <w:pPr>
        <w:kinsoku w:val="0"/>
        <w:overflowPunct w:val="0"/>
        <w:spacing w:before="2"/>
        <w:ind w:left="720"/>
        <w:rPr>
          <w:rFonts w:asciiTheme="minorHAnsi" w:hAnsiTheme="minorHAnsi"/>
          <w:spacing w:val="-1"/>
        </w:rPr>
      </w:pPr>
      <w:r w:rsidRPr="005F0382">
        <w:rPr>
          <w:rFonts w:asciiTheme="minorHAnsi" w:hAnsiTheme="minorHAnsi"/>
          <w:spacing w:val="-1"/>
          <w:sz w:val="24"/>
        </w:rPr>
        <w:t xml:space="preserve">The </w:t>
      </w:r>
      <w:r w:rsidRPr="00002647">
        <w:rPr>
          <w:rFonts w:asciiTheme="minorHAnsi" w:hAnsiTheme="minorHAnsi" w:cs="Arial"/>
          <w:spacing w:val="-1"/>
          <w:sz w:val="24"/>
          <w:szCs w:val="24"/>
        </w:rPr>
        <w:t>contractor</w:t>
      </w:r>
      <w:r w:rsidRPr="005F0382">
        <w:rPr>
          <w:rFonts w:asciiTheme="minorHAnsi" w:hAnsiTheme="minorHAnsi"/>
          <w:spacing w:val="-1"/>
          <w:sz w:val="24"/>
        </w:rPr>
        <w:t xml:space="preserve"> agrees that with respect to any subject invention in which it has acquired title, </w:t>
      </w:r>
      <w:r w:rsidRPr="00002647">
        <w:rPr>
          <w:rFonts w:asciiTheme="minorHAnsi" w:hAnsiTheme="minorHAnsi" w:cs="Arial"/>
          <w:spacing w:val="-1"/>
          <w:sz w:val="24"/>
          <w:szCs w:val="24"/>
        </w:rPr>
        <w:t>the Federal agency</w:t>
      </w:r>
      <w:r w:rsidRPr="005F0382">
        <w:rPr>
          <w:rFonts w:asciiTheme="minorHAnsi" w:hAnsiTheme="minorHAnsi"/>
          <w:spacing w:val="-1"/>
          <w:sz w:val="24"/>
        </w:rPr>
        <w:t xml:space="preserve"> has the right in accordance with </w:t>
      </w:r>
      <w:r w:rsidRPr="00002647">
        <w:rPr>
          <w:rFonts w:asciiTheme="minorHAnsi" w:hAnsiTheme="minorHAnsi" w:cs="Arial"/>
          <w:spacing w:val="-1"/>
          <w:sz w:val="24"/>
          <w:szCs w:val="24"/>
        </w:rPr>
        <w:t xml:space="preserve">the </w:t>
      </w:r>
      <w:r w:rsidRPr="005F0382">
        <w:rPr>
          <w:rFonts w:asciiTheme="minorHAnsi" w:hAnsiTheme="minorHAnsi"/>
          <w:spacing w:val="-1"/>
          <w:sz w:val="24"/>
        </w:rPr>
        <w:t xml:space="preserve">procedures </w:t>
      </w:r>
      <w:r w:rsidRPr="00002647">
        <w:rPr>
          <w:rFonts w:asciiTheme="minorHAnsi" w:hAnsiTheme="minorHAnsi" w:cs="Arial"/>
          <w:spacing w:val="-1"/>
          <w:sz w:val="24"/>
          <w:szCs w:val="24"/>
        </w:rPr>
        <w:t>in</w:t>
      </w:r>
      <w:r w:rsidRPr="005F0382">
        <w:rPr>
          <w:rFonts w:asciiTheme="minorHAnsi" w:hAnsiTheme="minorHAnsi"/>
          <w:spacing w:val="-1"/>
          <w:sz w:val="24"/>
        </w:rPr>
        <w:t xml:space="preserve"> 37 CFR 401.6 and any supplemental regulations of the </w:t>
      </w:r>
      <w:r w:rsidRPr="00002647">
        <w:rPr>
          <w:rFonts w:asciiTheme="minorHAnsi" w:hAnsiTheme="minorHAnsi" w:cs="Arial"/>
          <w:spacing w:val="-1"/>
          <w:sz w:val="24"/>
          <w:szCs w:val="24"/>
        </w:rPr>
        <w:t>agency</w:t>
      </w:r>
      <w:r w:rsidRPr="005F0382">
        <w:rPr>
          <w:rFonts w:asciiTheme="minorHAnsi" w:hAnsiTheme="minorHAnsi"/>
          <w:spacing w:val="-1"/>
          <w:sz w:val="24"/>
        </w:rPr>
        <w:t xml:space="preserve"> to require the </w:t>
      </w:r>
      <w:r w:rsidRPr="00002647">
        <w:rPr>
          <w:rFonts w:asciiTheme="minorHAnsi" w:hAnsiTheme="minorHAnsi" w:cs="Arial"/>
          <w:spacing w:val="-1"/>
          <w:sz w:val="24"/>
          <w:szCs w:val="24"/>
        </w:rPr>
        <w:t>contractor</w:t>
      </w:r>
      <w:r w:rsidRPr="005F0382">
        <w:rPr>
          <w:rFonts w:asciiTheme="minorHAnsi" w:hAnsiTheme="minorHAnsi"/>
          <w:spacing w:val="-1"/>
          <w:sz w:val="24"/>
        </w:rPr>
        <w:t xml:space="preserve">, an assignee or exclusive licensee of a subject invention to grant a </w:t>
      </w:r>
      <w:r w:rsidRPr="00002647">
        <w:rPr>
          <w:rFonts w:asciiTheme="minorHAnsi" w:hAnsiTheme="minorHAnsi" w:cs="Arial"/>
          <w:spacing w:val="-1"/>
          <w:sz w:val="24"/>
          <w:szCs w:val="24"/>
        </w:rPr>
        <w:t>nonexclusive</w:t>
      </w:r>
      <w:r w:rsidRPr="005F0382">
        <w:rPr>
          <w:rFonts w:asciiTheme="minorHAnsi" w:hAnsiTheme="minorHAnsi"/>
          <w:spacing w:val="-1"/>
          <w:sz w:val="24"/>
        </w:rPr>
        <w:t>, partially exclusive, or exclusive license in any field of use to a responsible applicant or applicants, upon terms that are reasonable under the circumstances</w:t>
      </w:r>
      <w:r w:rsidRPr="00002647">
        <w:rPr>
          <w:rFonts w:asciiTheme="minorHAnsi" w:hAnsiTheme="minorHAnsi" w:cs="Arial"/>
          <w:spacing w:val="-1"/>
          <w:sz w:val="24"/>
          <w:szCs w:val="24"/>
        </w:rPr>
        <w:t>,</w:t>
      </w:r>
      <w:r w:rsidRPr="005F0382">
        <w:rPr>
          <w:rFonts w:asciiTheme="minorHAnsi" w:hAnsiTheme="minorHAnsi"/>
          <w:spacing w:val="-1"/>
          <w:sz w:val="24"/>
        </w:rPr>
        <w:t xml:space="preserve"> and if the </w:t>
      </w:r>
      <w:r w:rsidRPr="00002647">
        <w:rPr>
          <w:rFonts w:asciiTheme="minorHAnsi" w:hAnsiTheme="minorHAnsi" w:cs="Arial"/>
          <w:spacing w:val="-1"/>
          <w:sz w:val="24"/>
          <w:szCs w:val="24"/>
        </w:rPr>
        <w:t>contractor</w:t>
      </w:r>
      <w:r w:rsidRPr="005F0382">
        <w:rPr>
          <w:rFonts w:asciiTheme="minorHAnsi" w:hAnsiTheme="minorHAnsi"/>
          <w:spacing w:val="-1"/>
          <w:sz w:val="24"/>
        </w:rPr>
        <w:t>, assignee, or exclusive licensee refuses such a request</w:t>
      </w:r>
      <w:r w:rsidRPr="00002647">
        <w:rPr>
          <w:rFonts w:asciiTheme="minorHAnsi" w:hAnsiTheme="minorHAnsi" w:cs="Arial"/>
          <w:spacing w:val="-1"/>
          <w:sz w:val="24"/>
          <w:szCs w:val="24"/>
        </w:rPr>
        <w:t xml:space="preserve"> the Federal agency</w:t>
      </w:r>
      <w:r w:rsidRPr="005F0382">
        <w:rPr>
          <w:rFonts w:asciiTheme="minorHAnsi" w:hAnsiTheme="minorHAnsi"/>
          <w:spacing w:val="-1"/>
          <w:sz w:val="24"/>
        </w:rPr>
        <w:t xml:space="preserve"> has the right to grant such a license itself if </w:t>
      </w:r>
      <w:r w:rsidRPr="00002647">
        <w:rPr>
          <w:rFonts w:asciiTheme="minorHAnsi" w:hAnsiTheme="minorHAnsi" w:cs="Arial"/>
          <w:spacing w:val="-1"/>
          <w:sz w:val="24"/>
          <w:szCs w:val="24"/>
        </w:rPr>
        <w:t>the Federal agency</w:t>
      </w:r>
      <w:r w:rsidRPr="005F0382">
        <w:rPr>
          <w:rFonts w:asciiTheme="minorHAnsi" w:hAnsiTheme="minorHAnsi"/>
          <w:spacing w:val="-1"/>
          <w:sz w:val="24"/>
        </w:rPr>
        <w:t xml:space="preserve"> determines that:</w:t>
      </w:r>
    </w:p>
    <w:p w:rsidR="008A4B32" w:rsidRPr="005F0382" w:rsidRDefault="008A4B32" w:rsidP="008A4B32">
      <w:pPr>
        <w:kinsoku w:val="0"/>
        <w:overflowPunct w:val="0"/>
        <w:spacing w:before="2"/>
        <w:ind w:left="720"/>
        <w:rPr>
          <w:rFonts w:asciiTheme="minorHAnsi" w:hAnsiTheme="minorHAnsi"/>
          <w:spacing w:val="-1"/>
        </w:rPr>
      </w:pPr>
    </w:p>
    <w:p w:rsidR="008A4B32" w:rsidRPr="005F0382" w:rsidRDefault="008A4B32" w:rsidP="008A4B32">
      <w:pPr>
        <w:pStyle w:val="ListParagraph"/>
        <w:numPr>
          <w:ilvl w:val="0"/>
          <w:numId w:val="18"/>
        </w:numPr>
        <w:kinsoku w:val="0"/>
        <w:overflowPunct w:val="0"/>
        <w:spacing w:before="2"/>
        <w:rPr>
          <w:rFonts w:asciiTheme="minorHAnsi" w:hAnsiTheme="minorHAnsi"/>
          <w:spacing w:val="-1"/>
        </w:rPr>
      </w:pPr>
      <w:r w:rsidRPr="005F0382">
        <w:rPr>
          <w:rFonts w:asciiTheme="minorHAnsi" w:hAnsiTheme="minorHAnsi"/>
          <w:spacing w:val="-1"/>
        </w:rPr>
        <w:t xml:space="preserve">Such action is necessary because the </w:t>
      </w:r>
      <w:r w:rsidRPr="00002647">
        <w:rPr>
          <w:rFonts w:asciiTheme="minorHAnsi" w:hAnsiTheme="minorHAnsi" w:cs="Arial"/>
          <w:spacing w:val="-1"/>
        </w:rPr>
        <w:t>contractor</w:t>
      </w:r>
      <w:r w:rsidRPr="005F0382">
        <w:rPr>
          <w:rFonts w:asciiTheme="minorHAnsi" w:hAnsiTheme="minorHAnsi"/>
          <w:spacing w:val="-1"/>
        </w:rPr>
        <w:t xml:space="preserve"> or assignee has not taken</w:t>
      </w:r>
      <w:r w:rsidRPr="00002647">
        <w:rPr>
          <w:rFonts w:asciiTheme="minorHAnsi" w:hAnsiTheme="minorHAnsi" w:cs="Arial"/>
          <w:spacing w:val="-1"/>
        </w:rPr>
        <w:t>,</w:t>
      </w:r>
      <w:r w:rsidRPr="005F0382">
        <w:rPr>
          <w:rFonts w:asciiTheme="minorHAnsi" w:hAnsiTheme="minorHAnsi"/>
          <w:spacing w:val="-1"/>
        </w:rPr>
        <w:t xml:space="preserve"> or is not expected to take within a reasonable time, effective steps to achieve practical application of the subject invention in such field of use</w:t>
      </w:r>
      <w:r w:rsidRPr="00002647">
        <w:rPr>
          <w:rFonts w:asciiTheme="minorHAnsi" w:hAnsiTheme="minorHAnsi" w:cs="Arial"/>
          <w:spacing w:val="-1"/>
        </w:rPr>
        <w:t>.</w:t>
      </w:r>
    </w:p>
    <w:p w:rsidR="008A4B32" w:rsidRPr="005F0382" w:rsidRDefault="008A4B32" w:rsidP="008A4B32">
      <w:pPr>
        <w:kinsoku w:val="0"/>
        <w:overflowPunct w:val="0"/>
        <w:spacing w:before="2"/>
        <w:ind w:left="720"/>
        <w:rPr>
          <w:rFonts w:asciiTheme="minorHAnsi" w:hAnsiTheme="minorHAnsi"/>
          <w:spacing w:val="-1"/>
        </w:rPr>
      </w:pPr>
    </w:p>
    <w:p w:rsidR="008A4B32" w:rsidRPr="005F0382" w:rsidRDefault="008A4B32" w:rsidP="008A4B32">
      <w:pPr>
        <w:pStyle w:val="ListParagraph"/>
        <w:numPr>
          <w:ilvl w:val="0"/>
          <w:numId w:val="18"/>
        </w:numPr>
        <w:kinsoku w:val="0"/>
        <w:overflowPunct w:val="0"/>
        <w:spacing w:before="2"/>
        <w:rPr>
          <w:rFonts w:asciiTheme="minorHAnsi" w:hAnsiTheme="minorHAnsi"/>
          <w:spacing w:val="-1"/>
        </w:rPr>
      </w:pPr>
      <w:r w:rsidRPr="005F0382">
        <w:rPr>
          <w:rFonts w:asciiTheme="minorHAnsi" w:hAnsiTheme="minorHAnsi"/>
          <w:spacing w:val="-1"/>
        </w:rPr>
        <w:lastRenderedPageBreak/>
        <w:t xml:space="preserve">Such action is necessary to alleviate health or safety needs which are not reasonably satisfied by the </w:t>
      </w:r>
      <w:r w:rsidRPr="00002647">
        <w:rPr>
          <w:rFonts w:asciiTheme="minorHAnsi" w:hAnsiTheme="minorHAnsi" w:cs="Arial"/>
          <w:spacing w:val="-1"/>
        </w:rPr>
        <w:t>contractor</w:t>
      </w:r>
      <w:r w:rsidRPr="005F0382">
        <w:rPr>
          <w:rFonts w:asciiTheme="minorHAnsi" w:hAnsiTheme="minorHAnsi"/>
          <w:spacing w:val="-1"/>
        </w:rPr>
        <w:t>, assignee or their licensees;</w:t>
      </w:r>
    </w:p>
    <w:p w:rsidR="008A4B32" w:rsidRPr="005F0382" w:rsidRDefault="008A4B32" w:rsidP="008A4B32">
      <w:pPr>
        <w:kinsoku w:val="0"/>
        <w:overflowPunct w:val="0"/>
        <w:spacing w:before="2"/>
        <w:ind w:left="720"/>
        <w:rPr>
          <w:rFonts w:asciiTheme="minorHAnsi" w:hAnsiTheme="minorHAnsi"/>
          <w:spacing w:val="-1"/>
        </w:rPr>
      </w:pPr>
    </w:p>
    <w:p w:rsidR="008A4B32" w:rsidRPr="005F0382" w:rsidRDefault="008A4B32" w:rsidP="008A4B32">
      <w:pPr>
        <w:pStyle w:val="ListParagraph"/>
        <w:numPr>
          <w:ilvl w:val="0"/>
          <w:numId w:val="18"/>
        </w:numPr>
        <w:kinsoku w:val="0"/>
        <w:overflowPunct w:val="0"/>
        <w:spacing w:before="2"/>
        <w:rPr>
          <w:rFonts w:asciiTheme="minorHAnsi" w:hAnsiTheme="minorHAnsi"/>
          <w:spacing w:val="-1"/>
        </w:rPr>
      </w:pPr>
      <w:r w:rsidRPr="005F0382">
        <w:rPr>
          <w:rFonts w:asciiTheme="minorHAnsi" w:hAnsiTheme="minorHAnsi"/>
          <w:spacing w:val="-1"/>
        </w:rPr>
        <w:t xml:space="preserve">Such action is necessary to meet requirements for public use specified by Federal regulations and such requirements are not reasonably satisfied by the </w:t>
      </w:r>
      <w:r w:rsidRPr="00002647">
        <w:rPr>
          <w:rFonts w:asciiTheme="minorHAnsi" w:hAnsiTheme="minorHAnsi" w:cs="Arial"/>
          <w:spacing w:val="-1"/>
        </w:rPr>
        <w:t>contractor</w:t>
      </w:r>
      <w:r w:rsidRPr="005F0382">
        <w:rPr>
          <w:rFonts w:asciiTheme="minorHAnsi" w:hAnsiTheme="minorHAnsi"/>
          <w:spacing w:val="-1"/>
        </w:rPr>
        <w:t xml:space="preserve">, assignee or </w:t>
      </w:r>
      <w:r w:rsidRPr="00002647">
        <w:rPr>
          <w:rFonts w:asciiTheme="minorHAnsi" w:hAnsiTheme="minorHAnsi" w:cs="Arial"/>
          <w:spacing w:val="-1"/>
        </w:rPr>
        <w:t>licensees</w:t>
      </w:r>
      <w:r w:rsidRPr="005F0382">
        <w:rPr>
          <w:rFonts w:asciiTheme="minorHAnsi" w:hAnsiTheme="minorHAnsi"/>
          <w:spacing w:val="-1"/>
        </w:rPr>
        <w:t>; or</w:t>
      </w:r>
    </w:p>
    <w:p w:rsidR="008A4B32" w:rsidRPr="005F0382" w:rsidRDefault="008A4B32" w:rsidP="008A4B32">
      <w:pPr>
        <w:kinsoku w:val="0"/>
        <w:overflowPunct w:val="0"/>
        <w:spacing w:before="2"/>
        <w:ind w:left="720"/>
        <w:rPr>
          <w:rFonts w:asciiTheme="minorHAnsi" w:hAnsiTheme="minorHAnsi"/>
          <w:spacing w:val="-1"/>
        </w:rPr>
      </w:pPr>
    </w:p>
    <w:p w:rsidR="008A4B32" w:rsidRPr="005F0382" w:rsidRDefault="008A4B32" w:rsidP="008A4B32">
      <w:pPr>
        <w:pStyle w:val="ListParagraph"/>
        <w:numPr>
          <w:ilvl w:val="0"/>
          <w:numId w:val="18"/>
        </w:numPr>
        <w:kinsoku w:val="0"/>
        <w:overflowPunct w:val="0"/>
        <w:spacing w:before="2"/>
        <w:rPr>
          <w:rFonts w:asciiTheme="minorHAnsi" w:hAnsiTheme="minorHAnsi"/>
          <w:spacing w:val="-1"/>
        </w:rPr>
      </w:pPr>
      <w:r w:rsidRPr="005F0382">
        <w:rPr>
          <w:rFonts w:asciiTheme="minorHAnsi" w:hAnsiTheme="minorHAnsi"/>
          <w:spacing w:val="-1"/>
        </w:rPr>
        <w:t xml:space="preserve">Such action is necessary because the agreement required by paragraph (i) of this clause has not been obtained or waived or because a licensee of the exclusive right to use or sell any subject invention in the </w:t>
      </w:r>
      <w:r w:rsidRPr="00002647">
        <w:rPr>
          <w:rFonts w:asciiTheme="minorHAnsi" w:hAnsiTheme="minorHAnsi" w:cs="Arial"/>
          <w:spacing w:val="-1"/>
        </w:rPr>
        <w:t>United States</w:t>
      </w:r>
      <w:r w:rsidRPr="005F0382">
        <w:rPr>
          <w:rFonts w:asciiTheme="minorHAnsi" w:hAnsiTheme="minorHAnsi"/>
          <w:spacing w:val="-1"/>
        </w:rPr>
        <w:t xml:space="preserve"> is in breach of such agreement.</w:t>
      </w:r>
    </w:p>
    <w:p w:rsidR="008A4B32" w:rsidRPr="005F0382" w:rsidRDefault="008A4B32" w:rsidP="008A4B32">
      <w:pPr>
        <w:kinsoku w:val="0"/>
        <w:overflowPunct w:val="0"/>
        <w:spacing w:before="2"/>
        <w:rPr>
          <w:rFonts w:asciiTheme="minorHAnsi" w:hAnsiTheme="minorHAnsi"/>
          <w:spacing w:val="-1"/>
        </w:rPr>
      </w:pPr>
    </w:p>
    <w:p w:rsidR="008A4B32" w:rsidRPr="005F0382" w:rsidRDefault="008A4B32" w:rsidP="008A4B32">
      <w:pPr>
        <w:pStyle w:val="ListParagraph"/>
        <w:numPr>
          <w:ilvl w:val="0"/>
          <w:numId w:val="11"/>
        </w:numPr>
        <w:kinsoku w:val="0"/>
        <w:overflowPunct w:val="0"/>
        <w:spacing w:before="2"/>
        <w:rPr>
          <w:rFonts w:asciiTheme="minorHAnsi" w:hAnsiTheme="minorHAnsi"/>
          <w:spacing w:val="-1"/>
        </w:rPr>
      </w:pPr>
      <w:r w:rsidRPr="005F0382">
        <w:rPr>
          <w:rFonts w:asciiTheme="minorHAnsi" w:hAnsiTheme="minorHAnsi"/>
          <w:spacing w:val="-1"/>
        </w:rPr>
        <w:t xml:space="preserve">Special Provisions for </w:t>
      </w:r>
      <w:r w:rsidRPr="00002647">
        <w:rPr>
          <w:rFonts w:asciiTheme="minorHAnsi" w:hAnsiTheme="minorHAnsi" w:cs="Arial"/>
          <w:spacing w:val="-1"/>
        </w:rPr>
        <w:t>Contracts with</w:t>
      </w:r>
      <w:r w:rsidRPr="005F0382">
        <w:rPr>
          <w:rFonts w:asciiTheme="minorHAnsi" w:hAnsiTheme="minorHAnsi"/>
          <w:spacing w:val="-1"/>
        </w:rPr>
        <w:t xml:space="preserve"> Nonprofit Organizations</w:t>
      </w:r>
      <w:r w:rsidRPr="00002647">
        <w:rPr>
          <w:rFonts w:asciiTheme="minorHAnsi" w:hAnsiTheme="minorHAnsi" w:cs="Arial"/>
          <w:spacing w:val="-1"/>
        </w:rPr>
        <w:t xml:space="preserve"> </w:t>
      </w:r>
    </w:p>
    <w:p w:rsidR="008A4B32" w:rsidRPr="005F0382" w:rsidRDefault="008A4B32" w:rsidP="008A4B32">
      <w:pPr>
        <w:kinsoku w:val="0"/>
        <w:overflowPunct w:val="0"/>
        <w:spacing w:before="2"/>
        <w:rPr>
          <w:rFonts w:asciiTheme="minorHAnsi" w:hAnsiTheme="minorHAnsi"/>
          <w:spacing w:val="-1"/>
        </w:rPr>
      </w:pPr>
    </w:p>
    <w:p w:rsidR="008A4B32" w:rsidRPr="005F0382" w:rsidRDefault="008A4B32" w:rsidP="008A4B32">
      <w:pPr>
        <w:kinsoku w:val="0"/>
        <w:overflowPunct w:val="0"/>
        <w:spacing w:before="2"/>
        <w:ind w:left="810"/>
        <w:rPr>
          <w:rFonts w:asciiTheme="minorHAnsi" w:hAnsiTheme="minorHAnsi"/>
          <w:spacing w:val="-1"/>
        </w:rPr>
      </w:pPr>
      <w:r w:rsidRPr="005F0382">
        <w:rPr>
          <w:rFonts w:asciiTheme="minorHAnsi" w:hAnsiTheme="minorHAnsi"/>
          <w:spacing w:val="-1"/>
          <w:sz w:val="24"/>
        </w:rPr>
        <w:t xml:space="preserve">If the </w:t>
      </w:r>
      <w:r w:rsidRPr="00002647">
        <w:rPr>
          <w:rFonts w:asciiTheme="minorHAnsi" w:hAnsiTheme="minorHAnsi" w:cs="Arial"/>
          <w:spacing w:val="-1"/>
          <w:sz w:val="24"/>
          <w:szCs w:val="24"/>
        </w:rPr>
        <w:t>contractor is a nonprofit organization, it</w:t>
      </w:r>
      <w:r w:rsidRPr="005F0382">
        <w:rPr>
          <w:rFonts w:asciiTheme="minorHAnsi" w:hAnsiTheme="minorHAnsi"/>
          <w:spacing w:val="-1"/>
          <w:sz w:val="24"/>
        </w:rPr>
        <w:t xml:space="preserve"> agrees that:</w:t>
      </w:r>
    </w:p>
    <w:p w:rsidR="008A4B32" w:rsidRPr="005F0382" w:rsidRDefault="008A4B32" w:rsidP="008A4B32">
      <w:pPr>
        <w:kinsoku w:val="0"/>
        <w:overflowPunct w:val="0"/>
        <w:spacing w:before="2"/>
        <w:ind w:left="810"/>
        <w:rPr>
          <w:rFonts w:asciiTheme="minorHAnsi" w:hAnsiTheme="minorHAnsi"/>
          <w:spacing w:val="-1"/>
        </w:rPr>
      </w:pPr>
    </w:p>
    <w:p w:rsidR="008A4B32" w:rsidRPr="005F0382" w:rsidRDefault="008A4B32" w:rsidP="008A4B32">
      <w:pPr>
        <w:pStyle w:val="ListParagraph"/>
        <w:numPr>
          <w:ilvl w:val="0"/>
          <w:numId w:val="19"/>
        </w:numPr>
        <w:kinsoku w:val="0"/>
        <w:overflowPunct w:val="0"/>
        <w:spacing w:before="2"/>
        <w:rPr>
          <w:rFonts w:asciiTheme="minorHAnsi" w:hAnsiTheme="minorHAnsi"/>
          <w:spacing w:val="-1"/>
        </w:rPr>
      </w:pPr>
      <w:r w:rsidRPr="005F0382">
        <w:rPr>
          <w:rFonts w:asciiTheme="minorHAnsi" w:hAnsiTheme="minorHAnsi"/>
          <w:spacing w:val="-1"/>
        </w:rPr>
        <w:t xml:space="preserve">Rights to a subject invention in the </w:t>
      </w:r>
      <w:r w:rsidRPr="00002647">
        <w:rPr>
          <w:rFonts w:asciiTheme="minorHAnsi" w:hAnsiTheme="minorHAnsi" w:cs="Arial"/>
          <w:spacing w:val="-1"/>
        </w:rPr>
        <w:t>United States</w:t>
      </w:r>
      <w:r w:rsidRPr="005F0382">
        <w:rPr>
          <w:rFonts w:asciiTheme="minorHAnsi" w:hAnsiTheme="minorHAnsi"/>
          <w:spacing w:val="-1"/>
        </w:rPr>
        <w:t xml:space="preserve"> may not be assigned without the approval of </w:t>
      </w:r>
      <w:r w:rsidRPr="00002647">
        <w:rPr>
          <w:rFonts w:asciiTheme="minorHAnsi" w:hAnsiTheme="minorHAnsi" w:cs="Arial"/>
          <w:spacing w:val="-1"/>
        </w:rPr>
        <w:t>the Federal agency</w:t>
      </w:r>
      <w:r w:rsidRPr="005F0382">
        <w:rPr>
          <w:rFonts w:asciiTheme="minorHAnsi" w:hAnsiTheme="minorHAnsi"/>
          <w:spacing w:val="-1"/>
        </w:rPr>
        <w:t xml:space="preserve">, except where such assignment is made to an organization which has as one of its primary functions the management of inventions, provided that such assignee will be subject to the same provisions as the </w:t>
      </w:r>
      <w:r w:rsidRPr="00002647">
        <w:rPr>
          <w:rFonts w:asciiTheme="minorHAnsi" w:hAnsiTheme="minorHAnsi" w:cs="Arial"/>
          <w:spacing w:val="-1"/>
        </w:rPr>
        <w:t>contractor</w:t>
      </w:r>
      <w:r w:rsidRPr="005F0382">
        <w:rPr>
          <w:rFonts w:asciiTheme="minorHAnsi" w:hAnsiTheme="minorHAnsi"/>
          <w:spacing w:val="-1"/>
        </w:rPr>
        <w:t>;</w:t>
      </w:r>
    </w:p>
    <w:p w:rsidR="008A4B32" w:rsidRPr="005F0382" w:rsidRDefault="008A4B32" w:rsidP="008A4B32">
      <w:pPr>
        <w:kinsoku w:val="0"/>
        <w:overflowPunct w:val="0"/>
        <w:spacing w:before="2"/>
        <w:ind w:left="810"/>
        <w:rPr>
          <w:rFonts w:asciiTheme="minorHAnsi" w:hAnsiTheme="minorHAnsi"/>
          <w:spacing w:val="-1"/>
        </w:rPr>
      </w:pPr>
    </w:p>
    <w:p w:rsidR="008A4B32" w:rsidRPr="005F0382" w:rsidRDefault="008A4B32" w:rsidP="008A4B32">
      <w:pPr>
        <w:pStyle w:val="ListParagraph"/>
        <w:numPr>
          <w:ilvl w:val="0"/>
          <w:numId w:val="19"/>
        </w:numPr>
        <w:kinsoku w:val="0"/>
        <w:overflowPunct w:val="0"/>
        <w:spacing w:before="2"/>
        <w:rPr>
          <w:rFonts w:asciiTheme="minorHAnsi" w:hAnsiTheme="minorHAnsi"/>
          <w:spacing w:val="-1"/>
        </w:rPr>
      </w:pPr>
      <w:r w:rsidRPr="005F0382">
        <w:rPr>
          <w:rFonts w:asciiTheme="minorHAnsi" w:hAnsiTheme="minorHAnsi"/>
          <w:spacing w:val="-1"/>
        </w:rPr>
        <w:t xml:space="preserve">The </w:t>
      </w:r>
      <w:r w:rsidRPr="00002647">
        <w:rPr>
          <w:rFonts w:asciiTheme="minorHAnsi" w:hAnsiTheme="minorHAnsi" w:cs="Arial"/>
          <w:spacing w:val="-1"/>
        </w:rPr>
        <w:t>contractor</w:t>
      </w:r>
      <w:r w:rsidRPr="005F0382">
        <w:rPr>
          <w:rFonts w:asciiTheme="minorHAnsi" w:hAnsiTheme="minorHAnsi"/>
          <w:spacing w:val="-1"/>
        </w:rPr>
        <w:t xml:space="preserve"> will share royalties collected on a subject invention with the inventor, including Federal employee co-inventors (when </w:t>
      </w:r>
      <w:r w:rsidRPr="00002647">
        <w:rPr>
          <w:rFonts w:asciiTheme="minorHAnsi" w:hAnsiTheme="minorHAnsi" w:cs="Arial"/>
          <w:spacing w:val="-1"/>
        </w:rPr>
        <w:t>the agency</w:t>
      </w:r>
      <w:r w:rsidRPr="005F0382">
        <w:rPr>
          <w:rFonts w:asciiTheme="minorHAnsi" w:hAnsiTheme="minorHAnsi"/>
          <w:spacing w:val="-1"/>
        </w:rPr>
        <w:t xml:space="preserve"> deems it appropriate) when the subject invention is assigned in accordance with 35 U.S.C. 202(e) </w:t>
      </w:r>
      <w:r w:rsidRPr="00002647">
        <w:rPr>
          <w:rFonts w:asciiTheme="minorHAnsi" w:hAnsiTheme="minorHAnsi" w:cs="Arial"/>
          <w:spacing w:val="-1"/>
        </w:rPr>
        <w:t>and</w:t>
      </w:r>
      <w:r>
        <w:rPr>
          <w:rFonts w:asciiTheme="minorHAnsi" w:hAnsiTheme="minorHAnsi" w:cs="Arial"/>
          <w:spacing w:val="-1"/>
        </w:rPr>
        <w:t xml:space="preserve"> </w:t>
      </w:r>
      <w:r w:rsidRPr="005F0382">
        <w:rPr>
          <w:rFonts w:asciiTheme="minorHAnsi" w:hAnsiTheme="minorHAnsi"/>
          <w:spacing w:val="-1"/>
        </w:rPr>
        <w:t>37 CFR 401.10;</w:t>
      </w:r>
    </w:p>
    <w:p w:rsidR="008A4B32" w:rsidRPr="005F0382" w:rsidRDefault="008A4B32" w:rsidP="008A4B32">
      <w:pPr>
        <w:kinsoku w:val="0"/>
        <w:overflowPunct w:val="0"/>
        <w:spacing w:before="2"/>
        <w:ind w:left="810"/>
        <w:rPr>
          <w:rFonts w:asciiTheme="minorHAnsi" w:hAnsiTheme="minorHAnsi"/>
          <w:spacing w:val="-1"/>
        </w:rPr>
      </w:pPr>
    </w:p>
    <w:p w:rsidR="008A4B32" w:rsidRPr="005F0382" w:rsidRDefault="008A4B32" w:rsidP="008A4B32">
      <w:pPr>
        <w:pStyle w:val="ListParagraph"/>
        <w:numPr>
          <w:ilvl w:val="0"/>
          <w:numId w:val="19"/>
        </w:numPr>
        <w:kinsoku w:val="0"/>
        <w:overflowPunct w:val="0"/>
        <w:spacing w:before="2"/>
        <w:rPr>
          <w:rFonts w:asciiTheme="minorHAnsi" w:hAnsiTheme="minorHAnsi"/>
          <w:spacing w:val="-1"/>
        </w:rPr>
      </w:pPr>
      <w:r w:rsidRPr="005F0382">
        <w:rPr>
          <w:rFonts w:asciiTheme="minorHAnsi" w:hAnsiTheme="minorHAnsi"/>
          <w:spacing w:val="-1"/>
        </w:rPr>
        <w:t xml:space="preserve">The balance of any royalties or income earned by the </w:t>
      </w:r>
      <w:r w:rsidRPr="00002647">
        <w:rPr>
          <w:rFonts w:asciiTheme="minorHAnsi" w:hAnsiTheme="minorHAnsi" w:cs="Arial"/>
          <w:spacing w:val="-1"/>
        </w:rPr>
        <w:t>contractor</w:t>
      </w:r>
      <w:r w:rsidRPr="005F0382">
        <w:rPr>
          <w:rFonts w:asciiTheme="minorHAnsi" w:hAnsiTheme="minorHAnsi"/>
          <w:spacing w:val="-1"/>
        </w:rPr>
        <w:t xml:space="preserve"> with respect to subject inventions, after payment of expenses (including payments to inventors) incidental to the administration of subject inventions, will be utilized for the support of scientific research or education; and</w:t>
      </w:r>
    </w:p>
    <w:p w:rsidR="008A4B32" w:rsidRPr="00002647" w:rsidRDefault="008A4B32" w:rsidP="008A4B32">
      <w:pPr>
        <w:kinsoku w:val="0"/>
        <w:overflowPunct w:val="0"/>
        <w:spacing w:before="2"/>
        <w:ind w:left="810"/>
        <w:rPr>
          <w:rFonts w:asciiTheme="minorHAnsi" w:hAnsiTheme="minorHAnsi" w:cs="Arial"/>
          <w:spacing w:val="-1"/>
          <w:sz w:val="24"/>
          <w:szCs w:val="24"/>
        </w:rPr>
      </w:pPr>
      <w:r w:rsidRPr="00002647">
        <w:rPr>
          <w:rFonts w:asciiTheme="minorHAnsi" w:hAnsiTheme="minorHAnsi" w:cs="Arial"/>
          <w:spacing w:val="-1"/>
          <w:sz w:val="24"/>
          <w:szCs w:val="24"/>
        </w:rPr>
        <w:t xml:space="preserve"> </w:t>
      </w:r>
    </w:p>
    <w:p w:rsidR="008A4B32" w:rsidRPr="005F0382" w:rsidRDefault="008A4B32" w:rsidP="008A4B32">
      <w:pPr>
        <w:pStyle w:val="ListParagraph"/>
        <w:numPr>
          <w:ilvl w:val="0"/>
          <w:numId w:val="19"/>
        </w:numPr>
        <w:kinsoku w:val="0"/>
        <w:overflowPunct w:val="0"/>
        <w:spacing w:before="2"/>
        <w:rPr>
          <w:rFonts w:asciiTheme="minorHAnsi" w:hAnsiTheme="minorHAnsi"/>
          <w:spacing w:val="-1"/>
        </w:rPr>
      </w:pPr>
      <w:r w:rsidRPr="005F0382">
        <w:rPr>
          <w:rFonts w:asciiTheme="minorHAnsi" w:hAnsiTheme="minorHAnsi"/>
          <w:spacing w:val="-1"/>
        </w:rPr>
        <w:t xml:space="preserve">It will make efforts that are reasonable under the circumstances to attract licensees of subject inventions that are small business firms and that it will give </w:t>
      </w:r>
      <w:r w:rsidRPr="00002647">
        <w:rPr>
          <w:rFonts w:asciiTheme="minorHAnsi" w:hAnsiTheme="minorHAnsi" w:cs="Arial"/>
          <w:spacing w:val="-1"/>
        </w:rPr>
        <w:t xml:space="preserve">a </w:t>
      </w:r>
      <w:r w:rsidRPr="005F0382">
        <w:rPr>
          <w:rFonts w:asciiTheme="minorHAnsi" w:hAnsiTheme="minorHAnsi"/>
          <w:spacing w:val="-1"/>
        </w:rPr>
        <w:t xml:space="preserve">preference to a small business firm when licensing a subject invention if the </w:t>
      </w:r>
      <w:r w:rsidRPr="00002647">
        <w:rPr>
          <w:rFonts w:asciiTheme="minorHAnsi" w:hAnsiTheme="minorHAnsi" w:cs="Arial"/>
          <w:spacing w:val="-1"/>
        </w:rPr>
        <w:t>contractor</w:t>
      </w:r>
      <w:r w:rsidRPr="005F0382">
        <w:rPr>
          <w:rFonts w:asciiTheme="minorHAnsi" w:hAnsiTheme="minorHAnsi"/>
          <w:spacing w:val="-1"/>
        </w:rPr>
        <w:t xml:space="preserve"> determines that the small business firm has a plan or proposal for marketing the invention which, if executed, is equally </w:t>
      </w:r>
      <w:r w:rsidRPr="00002647">
        <w:rPr>
          <w:rFonts w:asciiTheme="minorHAnsi" w:hAnsiTheme="minorHAnsi" w:cs="Arial"/>
          <w:spacing w:val="-1"/>
        </w:rPr>
        <w:t xml:space="preserve">as </w:t>
      </w:r>
      <w:r w:rsidRPr="005F0382">
        <w:rPr>
          <w:rFonts w:asciiTheme="minorHAnsi" w:hAnsiTheme="minorHAnsi"/>
          <w:spacing w:val="-1"/>
        </w:rPr>
        <w:t>likely to bring the invention to practical application as any plans or proposals from applicants that are not small business firms; provided</w:t>
      </w:r>
      <w:r w:rsidRPr="00002647">
        <w:rPr>
          <w:rFonts w:asciiTheme="minorHAnsi" w:hAnsiTheme="minorHAnsi" w:cs="Arial"/>
          <w:spacing w:val="-1"/>
        </w:rPr>
        <w:t>,</w:t>
      </w:r>
      <w:r w:rsidRPr="005F0382">
        <w:rPr>
          <w:rFonts w:asciiTheme="minorHAnsi" w:hAnsiTheme="minorHAnsi"/>
          <w:spacing w:val="-1"/>
        </w:rPr>
        <w:t xml:space="preserve"> that the </w:t>
      </w:r>
      <w:r w:rsidRPr="00002647">
        <w:rPr>
          <w:rFonts w:asciiTheme="minorHAnsi" w:hAnsiTheme="minorHAnsi" w:cs="Arial"/>
          <w:spacing w:val="-1"/>
        </w:rPr>
        <w:t>contractor</w:t>
      </w:r>
      <w:r w:rsidRPr="005F0382">
        <w:rPr>
          <w:rFonts w:asciiTheme="minorHAnsi" w:hAnsiTheme="minorHAnsi"/>
          <w:spacing w:val="-1"/>
        </w:rPr>
        <w:t xml:space="preserve"> is also satisfied that the small business firm has the capability and resources to carry out its plan or proposal. The decision whether to give a preference in any specific case will be at the discretion of the </w:t>
      </w:r>
      <w:r w:rsidRPr="00002647">
        <w:rPr>
          <w:rFonts w:asciiTheme="minorHAnsi" w:hAnsiTheme="minorHAnsi" w:cs="Arial"/>
          <w:spacing w:val="-1"/>
        </w:rPr>
        <w:t>contractor</w:t>
      </w:r>
      <w:r w:rsidRPr="005F0382">
        <w:rPr>
          <w:rFonts w:asciiTheme="minorHAnsi" w:hAnsiTheme="minorHAnsi"/>
          <w:spacing w:val="-1"/>
        </w:rPr>
        <w:t xml:space="preserve">. However, the </w:t>
      </w:r>
      <w:r w:rsidRPr="00002647">
        <w:rPr>
          <w:rFonts w:asciiTheme="minorHAnsi" w:hAnsiTheme="minorHAnsi" w:cs="Arial"/>
          <w:spacing w:val="-1"/>
        </w:rPr>
        <w:t>contractor</w:t>
      </w:r>
      <w:r w:rsidRPr="005F0382">
        <w:rPr>
          <w:rFonts w:asciiTheme="minorHAnsi" w:hAnsiTheme="minorHAnsi"/>
          <w:spacing w:val="-1"/>
        </w:rPr>
        <w:t xml:space="preserve"> agrees that the </w:t>
      </w:r>
      <w:r w:rsidRPr="00002647">
        <w:rPr>
          <w:rFonts w:asciiTheme="minorHAnsi" w:hAnsiTheme="minorHAnsi" w:cs="Arial"/>
          <w:spacing w:val="-1"/>
        </w:rPr>
        <w:t>Federal agency</w:t>
      </w:r>
      <w:r w:rsidRPr="005F0382">
        <w:rPr>
          <w:rFonts w:asciiTheme="minorHAnsi" w:hAnsiTheme="minorHAnsi"/>
          <w:spacing w:val="-1"/>
        </w:rPr>
        <w:t xml:space="preserve"> may review the </w:t>
      </w:r>
      <w:r w:rsidRPr="00002647">
        <w:rPr>
          <w:rFonts w:asciiTheme="minorHAnsi" w:hAnsiTheme="minorHAnsi" w:cs="Arial"/>
          <w:spacing w:val="-1"/>
        </w:rPr>
        <w:t>contractor's</w:t>
      </w:r>
      <w:r w:rsidRPr="005F0382">
        <w:rPr>
          <w:rFonts w:asciiTheme="minorHAnsi" w:hAnsiTheme="minorHAnsi"/>
          <w:spacing w:val="-1"/>
        </w:rPr>
        <w:t xml:space="preserve"> licensing program and decisions regarding small business applicants, and the </w:t>
      </w:r>
      <w:r w:rsidRPr="00002647">
        <w:rPr>
          <w:rFonts w:asciiTheme="minorHAnsi" w:hAnsiTheme="minorHAnsi" w:cs="Arial"/>
          <w:spacing w:val="-1"/>
        </w:rPr>
        <w:t>contractor</w:t>
      </w:r>
      <w:r w:rsidRPr="005F0382">
        <w:rPr>
          <w:rFonts w:asciiTheme="minorHAnsi" w:hAnsiTheme="minorHAnsi"/>
          <w:spacing w:val="-1"/>
        </w:rPr>
        <w:t xml:space="preserve"> will negotiate changes to its licensing policies, procedures</w:t>
      </w:r>
      <w:r w:rsidRPr="00002647">
        <w:rPr>
          <w:rFonts w:asciiTheme="minorHAnsi" w:hAnsiTheme="minorHAnsi" w:cs="Arial"/>
          <w:spacing w:val="-1"/>
        </w:rPr>
        <w:t>,</w:t>
      </w:r>
      <w:r w:rsidRPr="005F0382">
        <w:rPr>
          <w:rFonts w:asciiTheme="minorHAnsi" w:hAnsiTheme="minorHAnsi"/>
          <w:spacing w:val="-1"/>
        </w:rPr>
        <w:t xml:space="preserve"> or practices with the </w:t>
      </w:r>
      <w:r w:rsidRPr="00002647">
        <w:rPr>
          <w:rFonts w:asciiTheme="minorHAnsi" w:hAnsiTheme="minorHAnsi" w:cs="Arial"/>
          <w:spacing w:val="-1"/>
        </w:rPr>
        <w:t>Federal agency</w:t>
      </w:r>
      <w:r w:rsidRPr="005F0382">
        <w:rPr>
          <w:rFonts w:asciiTheme="minorHAnsi" w:hAnsiTheme="minorHAnsi"/>
          <w:spacing w:val="-1"/>
        </w:rPr>
        <w:t xml:space="preserve"> when the </w:t>
      </w:r>
      <w:r w:rsidRPr="00002647">
        <w:rPr>
          <w:rFonts w:asciiTheme="minorHAnsi" w:hAnsiTheme="minorHAnsi" w:cs="Arial"/>
          <w:spacing w:val="-1"/>
        </w:rPr>
        <w:t>Federal agency's</w:t>
      </w:r>
      <w:r w:rsidRPr="005F0382">
        <w:rPr>
          <w:rFonts w:asciiTheme="minorHAnsi" w:hAnsiTheme="minorHAnsi"/>
          <w:spacing w:val="-1"/>
        </w:rPr>
        <w:t xml:space="preserve"> review discloses that the </w:t>
      </w:r>
      <w:r w:rsidRPr="00002647">
        <w:rPr>
          <w:rFonts w:asciiTheme="minorHAnsi" w:hAnsiTheme="minorHAnsi" w:cs="Arial"/>
          <w:spacing w:val="-1"/>
        </w:rPr>
        <w:lastRenderedPageBreak/>
        <w:t>contractor</w:t>
      </w:r>
      <w:r w:rsidRPr="005F0382">
        <w:rPr>
          <w:rFonts w:asciiTheme="minorHAnsi" w:hAnsiTheme="minorHAnsi"/>
          <w:spacing w:val="-1"/>
        </w:rPr>
        <w:t xml:space="preserve"> could take reasonable steps to implement more effectively the requirements of this paragraph (k)(4).</w:t>
      </w:r>
      <w:r w:rsidRPr="00002647">
        <w:rPr>
          <w:rFonts w:asciiTheme="minorHAnsi" w:hAnsiTheme="minorHAnsi" w:cs="Arial"/>
          <w:spacing w:val="-1"/>
        </w:rPr>
        <w:t xml:space="preserve"> In accordance with 37 CFR 401.7, the Federal agency or the </w:t>
      </w:r>
      <w:r>
        <w:rPr>
          <w:rFonts w:asciiTheme="minorHAnsi" w:hAnsiTheme="minorHAnsi" w:cs="Arial"/>
          <w:spacing w:val="-1"/>
        </w:rPr>
        <w:t>c</w:t>
      </w:r>
      <w:r w:rsidRPr="00002647">
        <w:rPr>
          <w:rFonts w:asciiTheme="minorHAnsi" w:hAnsiTheme="minorHAnsi" w:cs="Arial"/>
          <w:spacing w:val="-1"/>
        </w:rPr>
        <w:t>ontractor may request that the Secretary review the contractor's licensing program and decisions regarding small business applicants.</w:t>
      </w:r>
    </w:p>
    <w:p w:rsidR="008A4B32" w:rsidRPr="005F0382" w:rsidRDefault="008A4B32" w:rsidP="008A4B32">
      <w:pPr>
        <w:kinsoku w:val="0"/>
        <w:overflowPunct w:val="0"/>
        <w:spacing w:before="2"/>
        <w:rPr>
          <w:rFonts w:asciiTheme="minorHAnsi" w:hAnsiTheme="minorHAnsi"/>
        </w:rPr>
      </w:pPr>
    </w:p>
    <w:p w:rsidR="008A4B32" w:rsidRPr="00002647" w:rsidRDefault="008A4B32" w:rsidP="008A4B32">
      <w:pPr>
        <w:numPr>
          <w:ilvl w:val="0"/>
          <w:numId w:val="10"/>
        </w:numPr>
        <w:kinsoku w:val="0"/>
        <w:overflowPunct w:val="0"/>
        <w:spacing w:line="393" w:lineRule="auto"/>
        <w:ind w:left="360" w:right="3903"/>
        <w:rPr>
          <w:rFonts w:asciiTheme="minorHAnsi" w:hAnsiTheme="minorHAnsi" w:cs="Arial"/>
          <w:sz w:val="24"/>
          <w:szCs w:val="24"/>
        </w:rPr>
      </w:pPr>
      <w:bookmarkStart w:id="1" w:name="(l)_Communication"/>
      <w:bookmarkEnd w:id="1"/>
      <w:r w:rsidRPr="00002647">
        <w:rPr>
          <w:rFonts w:asciiTheme="minorHAnsi" w:hAnsiTheme="minorHAnsi" w:cs="Arial"/>
          <w:sz w:val="24"/>
          <w:szCs w:val="24"/>
        </w:rPr>
        <w:t xml:space="preserve">Communication </w:t>
      </w:r>
    </w:p>
    <w:p w:rsidR="008A4B32" w:rsidRPr="005F0382" w:rsidRDefault="008A4B32" w:rsidP="008A4B32">
      <w:pPr>
        <w:kinsoku w:val="0"/>
        <w:overflowPunct w:val="0"/>
        <w:ind w:left="720" w:right="40"/>
        <w:rPr>
          <w:rFonts w:asciiTheme="minorHAnsi" w:hAnsiTheme="minorHAnsi"/>
        </w:rPr>
      </w:pPr>
      <w:r w:rsidRPr="005F0382">
        <w:rPr>
          <w:rFonts w:asciiTheme="minorHAnsi" w:hAnsiTheme="minorHAnsi"/>
          <w:sz w:val="24"/>
        </w:rPr>
        <w:t xml:space="preserve">All communications required by this Patent Rights </w:t>
      </w:r>
      <w:r w:rsidRPr="00002647">
        <w:rPr>
          <w:rFonts w:asciiTheme="minorHAnsi" w:hAnsiTheme="minorHAnsi" w:cs="Arial"/>
          <w:sz w:val="24"/>
          <w:szCs w:val="24"/>
        </w:rPr>
        <w:t>Clause</w:t>
      </w:r>
      <w:r w:rsidRPr="005F0382">
        <w:rPr>
          <w:rFonts w:asciiTheme="minorHAnsi" w:hAnsiTheme="minorHAnsi"/>
          <w:sz w:val="24"/>
        </w:rPr>
        <w:t xml:space="preserve"> should be sent to iEdison at </w:t>
      </w:r>
      <w:hyperlink r:id="rId9" w:history="1">
        <w:r w:rsidRPr="00002647">
          <w:rPr>
            <w:rFonts w:asciiTheme="minorHAnsi" w:hAnsiTheme="minorHAnsi" w:cs="Arial"/>
            <w:color w:val="0000FF"/>
            <w:sz w:val="24"/>
            <w:szCs w:val="24"/>
            <w:u w:val="single"/>
          </w:rPr>
          <w:t>https://s-edison.info.nih.gov/iEdison/</w:t>
        </w:r>
      </w:hyperlink>
      <w:r w:rsidRPr="00002647">
        <w:rPr>
          <w:rFonts w:asciiTheme="minorHAnsi" w:hAnsiTheme="minorHAnsi" w:cs="Arial"/>
          <w:sz w:val="24"/>
          <w:szCs w:val="24"/>
        </w:rPr>
        <w:t xml:space="preserve">. </w:t>
      </w:r>
    </w:p>
    <w:p w:rsidR="008A4B32" w:rsidRPr="005F0382" w:rsidRDefault="008A4B32" w:rsidP="008A4B32">
      <w:pPr>
        <w:kinsoku w:val="0"/>
        <w:overflowPunct w:val="0"/>
        <w:ind w:left="86" w:right="43" w:firstLine="490"/>
        <w:rPr>
          <w:rFonts w:asciiTheme="minorHAnsi" w:hAnsiTheme="minorHAnsi"/>
        </w:rPr>
      </w:pPr>
    </w:p>
    <w:p w:rsidR="008A4B32" w:rsidRPr="005F0382" w:rsidRDefault="008A4B32" w:rsidP="008A4B32">
      <w:pPr>
        <w:numPr>
          <w:ilvl w:val="0"/>
          <w:numId w:val="10"/>
        </w:numPr>
        <w:ind w:left="720" w:hanging="720"/>
        <w:rPr>
          <w:rFonts w:asciiTheme="minorHAnsi" w:hAnsiTheme="minorHAnsi"/>
        </w:rPr>
      </w:pPr>
      <w:r w:rsidRPr="005F0382">
        <w:rPr>
          <w:rFonts w:asciiTheme="minorHAnsi" w:hAnsiTheme="minorHAnsi"/>
          <w:sz w:val="24"/>
        </w:rPr>
        <w:t>Electronic Filing</w:t>
      </w:r>
    </w:p>
    <w:p w:rsidR="008A4B32" w:rsidRPr="005F0382" w:rsidRDefault="008A4B32" w:rsidP="008A4B32">
      <w:pPr>
        <w:ind w:left="318"/>
        <w:rPr>
          <w:rFonts w:asciiTheme="minorHAnsi" w:hAnsiTheme="minorHAnsi"/>
        </w:rPr>
      </w:pPr>
    </w:p>
    <w:p w:rsidR="009B4127" w:rsidRPr="00154021" w:rsidRDefault="009B4127" w:rsidP="009B4127">
      <w:pPr>
        <w:pStyle w:val="CM16"/>
        <w:spacing w:line="240" w:lineRule="atLeast"/>
        <w:ind w:left="720" w:right="945"/>
        <w:rPr>
          <w:rFonts w:asciiTheme="minorHAnsi" w:hAnsiTheme="minorHAnsi"/>
        </w:rPr>
      </w:pPr>
      <w:r w:rsidRPr="00154021">
        <w:rPr>
          <w:rFonts w:asciiTheme="minorHAnsi" w:hAnsiTheme="minorHAnsi"/>
        </w:rPr>
        <w:t xml:space="preserve">Unless otherwise specified in the award, the information identified in paragraphs (f)(2), (f)(3), (f)(5), (f)(6), and (f)(7) may be electronically filed. </w:t>
      </w:r>
    </w:p>
    <w:p w:rsidR="008A4B32" w:rsidRPr="00C50AF7" w:rsidRDefault="008A4B32" w:rsidP="008A4B32">
      <w:pPr>
        <w:pStyle w:val="Default"/>
        <w:rPr>
          <w:rFonts w:asciiTheme="minorHAnsi" w:hAnsiTheme="minorHAnsi" w:cs="Times New Roman"/>
          <w:color w:val="auto"/>
        </w:rPr>
      </w:pPr>
      <w:r w:rsidRPr="00C50AF7">
        <w:rPr>
          <w:rFonts w:asciiTheme="minorHAnsi" w:hAnsiTheme="minorHAnsi" w:cs="Times New Roman"/>
          <w:color w:val="auto"/>
        </w:rPr>
        <w:t xml:space="preserve"> (End of clause)</w:t>
      </w:r>
    </w:p>
    <w:p w:rsidR="008A4B32" w:rsidRPr="00C50AF7" w:rsidRDefault="008A4B32" w:rsidP="008A4B32">
      <w:pPr>
        <w:rPr>
          <w:rFonts w:asciiTheme="minorHAnsi" w:hAnsiTheme="minorHAnsi"/>
          <w:b/>
          <w:sz w:val="24"/>
          <w:szCs w:val="24"/>
        </w:rPr>
      </w:pPr>
    </w:p>
    <w:p w:rsidR="00CD2947" w:rsidRDefault="00CD2947" w:rsidP="00D20341">
      <w:pPr>
        <w:pStyle w:val="Default"/>
        <w:rPr>
          <w:rFonts w:asciiTheme="minorHAnsi" w:hAnsiTheme="minorHAnsi" w:cs="Times New Roman"/>
          <w:color w:val="auto"/>
        </w:rPr>
      </w:pPr>
    </w:p>
    <w:p w:rsidR="00CD2947" w:rsidRPr="00CD2947" w:rsidRDefault="00CD2947" w:rsidP="00CD2947">
      <w:pPr>
        <w:rPr>
          <w:rFonts w:asciiTheme="minorHAnsi" w:hAnsiTheme="minorHAnsi"/>
          <w:b/>
          <w:sz w:val="24"/>
          <w:szCs w:val="24"/>
        </w:rPr>
      </w:pPr>
      <w:r>
        <w:rPr>
          <w:b/>
          <w:sz w:val="24"/>
          <w:szCs w:val="24"/>
        </w:rPr>
        <w:t>3.</w:t>
      </w:r>
      <w:r w:rsidRPr="00710395">
        <w:rPr>
          <w:b/>
          <w:sz w:val="24"/>
          <w:szCs w:val="24"/>
        </w:rPr>
        <w:tab/>
      </w:r>
      <w:r w:rsidRPr="00CD2947">
        <w:rPr>
          <w:rFonts w:asciiTheme="minorHAnsi" w:hAnsiTheme="minorHAnsi"/>
          <w:b/>
          <w:sz w:val="24"/>
          <w:szCs w:val="24"/>
        </w:rPr>
        <w:t>Enhanced U.S. Competitiveness</w:t>
      </w:r>
    </w:p>
    <w:p w:rsidR="00CD2947" w:rsidRPr="00CD2947" w:rsidRDefault="00CD2947" w:rsidP="00CD2947">
      <w:pPr>
        <w:rPr>
          <w:rFonts w:asciiTheme="minorHAnsi" w:hAnsiTheme="minorHAnsi"/>
          <w:b/>
          <w:bCs/>
          <w:sz w:val="24"/>
          <w:szCs w:val="24"/>
        </w:rPr>
      </w:pPr>
    </w:p>
    <w:p w:rsidR="00CD2947" w:rsidRPr="00CD2947" w:rsidRDefault="00CD2947" w:rsidP="00CD2947">
      <w:pPr>
        <w:ind w:left="720" w:hanging="720"/>
        <w:jc w:val="both"/>
        <w:rPr>
          <w:rFonts w:asciiTheme="minorHAnsi" w:hAnsiTheme="minorHAnsi"/>
          <w:color w:val="000000"/>
          <w:sz w:val="24"/>
          <w:szCs w:val="24"/>
        </w:rPr>
      </w:pPr>
      <w:r w:rsidRPr="00CD2947">
        <w:rPr>
          <w:rFonts w:asciiTheme="minorHAnsi" w:hAnsiTheme="minorHAnsi"/>
          <w:color w:val="000000"/>
          <w:sz w:val="24"/>
          <w:szCs w:val="24"/>
        </w:rPr>
        <w:t>(a)</w:t>
      </w:r>
      <w:r w:rsidRPr="00CD2947">
        <w:rPr>
          <w:rFonts w:asciiTheme="minorHAnsi" w:hAnsiTheme="minorHAnsi"/>
          <w:color w:val="000000"/>
          <w:sz w:val="24"/>
          <w:szCs w:val="24"/>
        </w:rPr>
        <w:tab/>
        <w:t>The Recipient agrees that any products embodying any elected subject invention or produced through the use of any elected subject invention will be manufactured substantially in the United States for any use or sale in the United States or outside of the United States, unless the Recipient can show to the satisfaction of DOE that it is not commercially feasible to do so. (Baseline U.S. Manufacturing Commitment)</w:t>
      </w:r>
    </w:p>
    <w:p w:rsidR="00CD2947" w:rsidRPr="00CD2947" w:rsidRDefault="00CD2947" w:rsidP="00CD2947">
      <w:pPr>
        <w:ind w:left="720"/>
        <w:jc w:val="both"/>
        <w:rPr>
          <w:rFonts w:asciiTheme="minorHAnsi" w:hAnsiTheme="minorHAnsi"/>
          <w:color w:val="000000"/>
          <w:sz w:val="24"/>
          <w:szCs w:val="24"/>
        </w:rPr>
      </w:pPr>
    </w:p>
    <w:p w:rsidR="00CD2947" w:rsidRPr="00CD2947" w:rsidRDefault="00CD2947" w:rsidP="00CD2947">
      <w:pPr>
        <w:ind w:left="720" w:hanging="720"/>
        <w:jc w:val="both"/>
        <w:rPr>
          <w:rFonts w:asciiTheme="minorHAnsi" w:hAnsiTheme="minorHAnsi"/>
          <w:color w:val="000000"/>
          <w:sz w:val="24"/>
          <w:szCs w:val="24"/>
        </w:rPr>
      </w:pPr>
      <w:r w:rsidRPr="00CD2947">
        <w:rPr>
          <w:rFonts w:asciiTheme="minorHAnsi" w:hAnsiTheme="minorHAnsi"/>
          <w:color w:val="000000"/>
          <w:sz w:val="24"/>
          <w:szCs w:val="24"/>
        </w:rPr>
        <w:t>(b)</w:t>
      </w:r>
      <w:r w:rsidRPr="00CD2947">
        <w:rPr>
          <w:rFonts w:asciiTheme="minorHAnsi" w:hAnsiTheme="minorHAnsi"/>
          <w:color w:val="000000"/>
          <w:sz w:val="24"/>
          <w:szCs w:val="24"/>
        </w:rPr>
        <w:tab/>
        <w:t>The U.S. Manufacturing Plan submitted as part of the Application process on [DATE] is incorporated in this agreement as an Addendum to this Attachment 2 and shall be binding on the Recipient.  In the event DOE agrees to foreign manufacture or to a revision of the U.S. Manufacturing Plan, there will be a requirement that the Government’s support of the technology be recognized in some appropriate manner, e.g., recoupment of the Government’s investment, etc. The Recipient further agrees to make the above condition binding on any assignee or licensee of, or any entity acquiring rights to, any elected subject invention, including subsequent owners of Recipient acquiring a controlling interest, and including subsequent assignees and licensees.</w:t>
      </w:r>
    </w:p>
    <w:p w:rsidR="00CD2947" w:rsidRPr="00CD2947" w:rsidRDefault="00CD2947" w:rsidP="00CD2947">
      <w:pPr>
        <w:ind w:left="720"/>
        <w:jc w:val="both"/>
        <w:rPr>
          <w:rFonts w:asciiTheme="minorHAnsi" w:hAnsiTheme="minorHAnsi"/>
          <w:color w:val="000000"/>
          <w:sz w:val="24"/>
          <w:szCs w:val="24"/>
        </w:rPr>
      </w:pPr>
    </w:p>
    <w:p w:rsidR="00CD2947" w:rsidRPr="00CD2947" w:rsidRDefault="00CD2947" w:rsidP="00CD2947">
      <w:pPr>
        <w:ind w:left="720" w:hanging="720"/>
        <w:jc w:val="both"/>
        <w:rPr>
          <w:rFonts w:asciiTheme="minorHAnsi" w:hAnsiTheme="minorHAnsi"/>
          <w:color w:val="000000"/>
          <w:sz w:val="24"/>
          <w:szCs w:val="24"/>
        </w:rPr>
      </w:pPr>
      <w:r w:rsidRPr="00CD2947">
        <w:rPr>
          <w:rFonts w:asciiTheme="minorHAnsi" w:hAnsiTheme="minorHAnsi"/>
          <w:color w:val="000000"/>
          <w:sz w:val="24"/>
          <w:szCs w:val="24"/>
        </w:rPr>
        <w:t>(c)</w:t>
      </w:r>
      <w:r w:rsidRPr="00CD2947">
        <w:rPr>
          <w:rFonts w:asciiTheme="minorHAnsi" w:hAnsiTheme="minorHAnsi"/>
          <w:color w:val="000000"/>
          <w:sz w:val="24"/>
          <w:szCs w:val="24"/>
        </w:rPr>
        <w:tab/>
        <w:t xml:space="preserve">If the Recipient or a licensee of the Recipient fails to comply with the foregoing U.S. manufacturing requirement then: </w:t>
      </w:r>
    </w:p>
    <w:p w:rsidR="00CD2947" w:rsidRPr="00CD2947" w:rsidRDefault="00CD2947" w:rsidP="00CD2947">
      <w:pPr>
        <w:ind w:left="720"/>
        <w:jc w:val="both"/>
        <w:rPr>
          <w:rFonts w:asciiTheme="minorHAnsi" w:hAnsiTheme="minorHAnsi"/>
          <w:color w:val="000000"/>
          <w:sz w:val="24"/>
          <w:szCs w:val="24"/>
        </w:rPr>
      </w:pPr>
    </w:p>
    <w:p w:rsidR="00CD2947" w:rsidRPr="00CD2947" w:rsidRDefault="00CD2947" w:rsidP="00CD2947">
      <w:pPr>
        <w:ind w:left="720"/>
        <w:jc w:val="both"/>
        <w:rPr>
          <w:rFonts w:asciiTheme="minorHAnsi" w:hAnsiTheme="minorHAnsi"/>
          <w:color w:val="000000"/>
          <w:sz w:val="24"/>
          <w:szCs w:val="24"/>
        </w:rPr>
      </w:pPr>
      <w:r w:rsidRPr="00CD2947">
        <w:rPr>
          <w:rFonts w:asciiTheme="minorHAnsi" w:hAnsiTheme="minorHAnsi"/>
          <w:color w:val="000000"/>
          <w:sz w:val="24"/>
          <w:szCs w:val="24"/>
        </w:rPr>
        <w:t>(1) the Recipient shall and hereby forfeits and assigns all rights to all Subject Inventions under the award to the United States, including all pending U.S. and foreign patent applications and all U.S. and foreign patents that cover any Subject Invention, without compensation;</w:t>
      </w:r>
    </w:p>
    <w:p w:rsidR="00CD2947" w:rsidRPr="00CD2947" w:rsidRDefault="00CD2947" w:rsidP="00CD2947">
      <w:pPr>
        <w:ind w:left="720"/>
        <w:jc w:val="both"/>
        <w:rPr>
          <w:rFonts w:asciiTheme="minorHAnsi" w:hAnsiTheme="minorHAnsi"/>
          <w:color w:val="000000"/>
          <w:sz w:val="24"/>
          <w:szCs w:val="24"/>
        </w:rPr>
      </w:pPr>
      <w:r w:rsidRPr="00CD2947">
        <w:rPr>
          <w:rFonts w:asciiTheme="minorHAnsi" w:hAnsiTheme="minorHAnsi"/>
          <w:color w:val="000000"/>
          <w:sz w:val="24"/>
          <w:szCs w:val="24"/>
        </w:rPr>
        <w:t xml:space="preserve">(2) the Recipient shall and hereby assigns to DOE all licenses that grant any rights to any </w:t>
      </w:r>
      <w:r w:rsidRPr="00CD2947">
        <w:rPr>
          <w:rFonts w:asciiTheme="minorHAnsi" w:hAnsiTheme="minorHAnsi"/>
          <w:color w:val="000000"/>
          <w:sz w:val="24"/>
          <w:szCs w:val="24"/>
        </w:rPr>
        <w:lastRenderedPageBreak/>
        <w:t>Subject Inventions to an unaffiliated third party</w:t>
      </w:r>
      <w:r w:rsidRPr="00CD2947">
        <w:rPr>
          <w:rFonts w:asciiTheme="minorHAnsi" w:hAnsiTheme="minorHAnsi"/>
          <w:color w:val="000000"/>
          <w:sz w:val="24"/>
          <w:szCs w:val="24"/>
          <w:vertAlign w:val="superscript"/>
        </w:rPr>
        <w:footnoteReference w:id="1"/>
      </w:r>
      <w:r w:rsidRPr="00CD2947">
        <w:rPr>
          <w:rFonts w:asciiTheme="minorHAnsi" w:hAnsiTheme="minorHAnsi"/>
          <w:color w:val="000000"/>
          <w:sz w:val="24"/>
          <w:szCs w:val="24"/>
        </w:rPr>
        <w:t xml:space="preserve">  that is in compliance with the domestic manufacturing requirement of this provision;</w:t>
      </w:r>
    </w:p>
    <w:p w:rsidR="00CD2947" w:rsidRPr="00CD2947" w:rsidRDefault="00CD2947" w:rsidP="00CD2947">
      <w:pPr>
        <w:ind w:left="720"/>
        <w:jc w:val="both"/>
        <w:rPr>
          <w:rFonts w:asciiTheme="minorHAnsi" w:hAnsiTheme="minorHAnsi"/>
          <w:color w:val="000000"/>
          <w:sz w:val="24"/>
          <w:szCs w:val="24"/>
        </w:rPr>
      </w:pPr>
      <w:r w:rsidRPr="00CD2947">
        <w:rPr>
          <w:rFonts w:asciiTheme="minorHAnsi" w:hAnsiTheme="minorHAnsi"/>
          <w:color w:val="000000"/>
          <w:sz w:val="24"/>
          <w:szCs w:val="24"/>
        </w:rPr>
        <w:t xml:space="preserve">(3) all licenses, not subject to (ii), that grant any rights to any Subject Inventions shall immediately be terminated without compensation from DOE; and </w:t>
      </w:r>
    </w:p>
    <w:p w:rsidR="00CD2947" w:rsidRPr="00CD2947" w:rsidRDefault="00CD2947" w:rsidP="00CD2947">
      <w:pPr>
        <w:ind w:left="720"/>
        <w:jc w:val="both"/>
        <w:rPr>
          <w:rFonts w:asciiTheme="minorHAnsi" w:hAnsiTheme="minorHAnsi"/>
          <w:color w:val="000000"/>
          <w:sz w:val="24"/>
          <w:szCs w:val="24"/>
        </w:rPr>
      </w:pPr>
      <w:r w:rsidRPr="00CD2947">
        <w:rPr>
          <w:rFonts w:asciiTheme="minorHAnsi" w:hAnsiTheme="minorHAnsi"/>
          <w:color w:val="000000"/>
          <w:sz w:val="24"/>
          <w:szCs w:val="24"/>
        </w:rPr>
        <w:t xml:space="preserve">(4) the Recipient shall not be entitled to the license provided in the minimum rights provision of the standard Patent Rights clause or any other license to the Subject Inventions, unless the United States grants a license through a separately agreed upon licensing agreement.  </w:t>
      </w:r>
    </w:p>
    <w:p w:rsidR="00CD2947" w:rsidRPr="00CD2947" w:rsidRDefault="00CD2947" w:rsidP="00CD2947">
      <w:pPr>
        <w:ind w:left="720"/>
        <w:jc w:val="both"/>
        <w:rPr>
          <w:rFonts w:asciiTheme="minorHAnsi" w:hAnsiTheme="minorHAnsi"/>
          <w:color w:val="000000"/>
          <w:sz w:val="24"/>
          <w:szCs w:val="24"/>
        </w:rPr>
      </w:pPr>
    </w:p>
    <w:p w:rsidR="00CD2947" w:rsidRPr="00CD2947" w:rsidRDefault="00CD2947" w:rsidP="00CD2947">
      <w:pPr>
        <w:ind w:left="720" w:hanging="630"/>
        <w:jc w:val="both"/>
        <w:rPr>
          <w:rFonts w:asciiTheme="minorHAnsi" w:hAnsiTheme="minorHAnsi"/>
          <w:color w:val="000000"/>
          <w:sz w:val="24"/>
          <w:szCs w:val="24"/>
        </w:rPr>
      </w:pPr>
      <w:r w:rsidRPr="00CD2947">
        <w:rPr>
          <w:rFonts w:asciiTheme="minorHAnsi" w:hAnsiTheme="minorHAnsi"/>
          <w:color w:val="000000"/>
          <w:sz w:val="24"/>
          <w:szCs w:val="24"/>
        </w:rPr>
        <w:t>(d)</w:t>
      </w:r>
      <w:r w:rsidRPr="00CD2947">
        <w:rPr>
          <w:rFonts w:asciiTheme="minorHAnsi" w:hAnsiTheme="minorHAnsi"/>
          <w:color w:val="000000"/>
          <w:sz w:val="24"/>
          <w:szCs w:val="24"/>
        </w:rPr>
        <w:tab/>
        <w:t xml:space="preserve">The Recipient may request a waiver or modification of this U.S. Competitiveness Provision.  Such waivers or modifications will be granted only when (1) the Recipient demonstrates, with quantifiable data, that manufacturing in the United States is not commercially feasible and (2) a waiver or modification would best serve the interests of the United States and the general public. </w:t>
      </w:r>
    </w:p>
    <w:p w:rsidR="00CD2947" w:rsidRPr="00CD2947" w:rsidRDefault="00CD2947" w:rsidP="00CD2947">
      <w:pPr>
        <w:ind w:left="720"/>
        <w:jc w:val="both"/>
        <w:rPr>
          <w:rFonts w:asciiTheme="minorHAnsi" w:hAnsiTheme="minorHAnsi"/>
          <w:color w:val="000000"/>
          <w:sz w:val="24"/>
          <w:szCs w:val="24"/>
        </w:rPr>
      </w:pPr>
      <w:r w:rsidRPr="00CD2947">
        <w:rPr>
          <w:rFonts w:asciiTheme="minorHAnsi" w:hAnsiTheme="minorHAnsi"/>
          <w:color w:val="000000"/>
          <w:sz w:val="24"/>
          <w:szCs w:val="24"/>
        </w:rPr>
        <w:t xml:space="preserve">  </w:t>
      </w:r>
    </w:p>
    <w:p w:rsidR="00CD2947" w:rsidRPr="00CD2947" w:rsidRDefault="00CD2947" w:rsidP="00CD2947">
      <w:pPr>
        <w:ind w:left="720" w:hanging="720"/>
        <w:jc w:val="both"/>
        <w:rPr>
          <w:rFonts w:asciiTheme="minorHAnsi" w:hAnsiTheme="minorHAnsi"/>
          <w:color w:val="000000"/>
          <w:sz w:val="24"/>
          <w:szCs w:val="24"/>
        </w:rPr>
      </w:pPr>
      <w:r w:rsidRPr="00CD2947">
        <w:rPr>
          <w:rFonts w:asciiTheme="minorHAnsi" w:hAnsiTheme="minorHAnsi"/>
          <w:color w:val="000000"/>
          <w:sz w:val="24"/>
          <w:szCs w:val="24"/>
        </w:rPr>
        <w:t>(c)</w:t>
      </w:r>
      <w:r w:rsidRPr="00CD2947">
        <w:rPr>
          <w:rFonts w:asciiTheme="minorHAnsi" w:hAnsiTheme="minorHAnsi"/>
          <w:color w:val="000000"/>
          <w:sz w:val="24"/>
          <w:szCs w:val="24"/>
        </w:rPr>
        <w:tab/>
        <w:t xml:space="preserve">The Recipient agrees that it will not license (on an exclusive or nonexclusive basis), assign, or otherwise transfer any Subject Invention to any entity unless that entity agrees to these same requirements.  Subject to any other provision regarding Change in Ownership in this Agreement, in the event that the Recipient or other such entity receiving rights in the Subject Invention undergoes a change in ownership amounting to a controlling interest, the Recipient shall ensure continual compliance with these requirements and shall inform DOE, in writing, of the change in ownership within 6 months of the change.  </w:t>
      </w:r>
    </w:p>
    <w:p w:rsidR="00CD2947" w:rsidRPr="00CD2947" w:rsidRDefault="00CD2947" w:rsidP="00CD2947">
      <w:pPr>
        <w:ind w:left="720"/>
        <w:jc w:val="both"/>
        <w:rPr>
          <w:rFonts w:asciiTheme="minorHAnsi" w:hAnsiTheme="minorHAnsi"/>
          <w:color w:val="000000"/>
          <w:sz w:val="24"/>
          <w:szCs w:val="24"/>
        </w:rPr>
      </w:pPr>
    </w:p>
    <w:p w:rsidR="00CD2947" w:rsidRPr="00CD2947" w:rsidRDefault="00CD2947" w:rsidP="00CD2947">
      <w:pPr>
        <w:ind w:left="720"/>
        <w:jc w:val="both"/>
        <w:rPr>
          <w:rFonts w:asciiTheme="minorHAnsi" w:hAnsiTheme="minorHAnsi"/>
          <w:color w:val="000000"/>
          <w:sz w:val="24"/>
          <w:szCs w:val="24"/>
        </w:rPr>
      </w:pPr>
    </w:p>
    <w:p w:rsidR="00CD2947" w:rsidRPr="00CD2947" w:rsidRDefault="00CD2947" w:rsidP="00CD2947">
      <w:pPr>
        <w:pStyle w:val="Default"/>
        <w:jc w:val="both"/>
        <w:rPr>
          <w:rFonts w:asciiTheme="minorHAnsi" w:hAnsiTheme="minorHAnsi" w:cs="Times New Roman"/>
        </w:rPr>
      </w:pPr>
      <w:r w:rsidRPr="00CD2947">
        <w:rPr>
          <w:rFonts w:asciiTheme="minorHAnsi" w:hAnsiTheme="minorHAnsi" w:cs="Times New Roman"/>
        </w:rPr>
        <w:t>(End of Clause)</w:t>
      </w:r>
    </w:p>
    <w:p w:rsidR="00CD2947" w:rsidRPr="00C50AF7" w:rsidRDefault="00CD2947" w:rsidP="00D20341">
      <w:pPr>
        <w:pStyle w:val="Default"/>
        <w:rPr>
          <w:rFonts w:asciiTheme="minorHAnsi" w:hAnsiTheme="minorHAnsi" w:cs="Times New Roman"/>
          <w:color w:val="auto"/>
        </w:rPr>
      </w:pPr>
    </w:p>
    <w:p w:rsidR="009A1697" w:rsidRPr="00C50AF7" w:rsidRDefault="009A1697" w:rsidP="00D20341">
      <w:pPr>
        <w:rPr>
          <w:rFonts w:asciiTheme="minorHAnsi" w:hAnsiTheme="minorHAnsi"/>
          <w:b/>
          <w:sz w:val="24"/>
          <w:szCs w:val="24"/>
        </w:rPr>
      </w:pPr>
    </w:p>
    <w:p w:rsidR="009A1697" w:rsidRPr="00C50AF7" w:rsidRDefault="009A1697" w:rsidP="00A95F53">
      <w:pPr>
        <w:pStyle w:val="HTMLPreformatted"/>
        <w:rPr>
          <w:rFonts w:asciiTheme="minorHAnsi" w:hAnsiTheme="minorHAnsi" w:cs="Times New Roman"/>
          <w:b/>
          <w:sz w:val="24"/>
          <w:szCs w:val="24"/>
        </w:rPr>
      </w:pPr>
    </w:p>
    <w:p w:rsidR="00A95F53" w:rsidRPr="00C50AF7" w:rsidRDefault="00A95F53" w:rsidP="00A95F53">
      <w:pPr>
        <w:rPr>
          <w:rFonts w:asciiTheme="minorHAnsi" w:hAnsiTheme="minorHAnsi"/>
          <w:sz w:val="24"/>
          <w:szCs w:val="24"/>
        </w:rPr>
      </w:pPr>
    </w:p>
    <w:p w:rsidR="00A95F53" w:rsidRPr="00C50AF7" w:rsidRDefault="00A95F53" w:rsidP="00A95F53">
      <w:pPr>
        <w:pStyle w:val="Default"/>
        <w:rPr>
          <w:rFonts w:asciiTheme="minorHAnsi" w:hAnsiTheme="minorHAnsi" w:cs="Times New Roman"/>
          <w:color w:val="auto"/>
        </w:rPr>
      </w:pPr>
    </w:p>
    <w:sectPr w:rsidR="00A95F53" w:rsidRPr="00C50AF7" w:rsidSect="009303B7">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B4DAC" w:rsidRDefault="003B4DAC" w:rsidP="007122D1">
      <w:r>
        <w:separator/>
      </w:r>
    </w:p>
  </w:endnote>
  <w:endnote w:type="continuationSeparator" w:id="0">
    <w:p w:rsidR="003B4DAC" w:rsidRDefault="003B4DAC" w:rsidP="007122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2"/>
        <w:szCs w:val="22"/>
      </w:rPr>
      <w:id w:val="-1348322915"/>
      <w:docPartObj>
        <w:docPartGallery w:val="Page Numbers (Bottom of Page)"/>
        <w:docPartUnique/>
      </w:docPartObj>
    </w:sdtPr>
    <w:sdtEndPr/>
    <w:sdtContent>
      <w:sdt>
        <w:sdtPr>
          <w:rPr>
            <w:rFonts w:asciiTheme="minorHAnsi" w:hAnsiTheme="minorHAnsi"/>
            <w:sz w:val="22"/>
            <w:szCs w:val="22"/>
          </w:rPr>
          <w:id w:val="1728636285"/>
          <w:docPartObj>
            <w:docPartGallery w:val="Page Numbers (Top of Page)"/>
            <w:docPartUnique/>
          </w:docPartObj>
        </w:sdtPr>
        <w:sdtEndPr/>
        <w:sdtContent>
          <w:p w:rsidR="0057432B" w:rsidRPr="0057432B" w:rsidRDefault="0057432B" w:rsidP="0057432B">
            <w:pPr>
              <w:pStyle w:val="Footer"/>
              <w:ind w:firstLine="2880"/>
              <w:jc w:val="center"/>
              <w:rPr>
                <w:rFonts w:asciiTheme="minorHAnsi" w:hAnsiTheme="minorHAnsi"/>
                <w:sz w:val="22"/>
                <w:szCs w:val="22"/>
              </w:rPr>
            </w:pPr>
            <w:r>
              <w:rPr>
                <w:rFonts w:asciiTheme="minorHAnsi" w:hAnsiTheme="minorHAnsi"/>
                <w:sz w:val="22"/>
                <w:szCs w:val="22"/>
              </w:rPr>
              <w:t xml:space="preserve">        </w:t>
            </w:r>
            <w:r w:rsidRPr="0057432B">
              <w:rPr>
                <w:rFonts w:asciiTheme="minorHAnsi" w:hAnsiTheme="minorHAnsi"/>
                <w:sz w:val="22"/>
                <w:szCs w:val="22"/>
              </w:rPr>
              <w:t xml:space="preserve">Page </w:t>
            </w:r>
            <w:r w:rsidRPr="0057432B">
              <w:rPr>
                <w:rFonts w:asciiTheme="minorHAnsi" w:hAnsiTheme="minorHAnsi"/>
                <w:bCs/>
                <w:sz w:val="22"/>
                <w:szCs w:val="22"/>
              </w:rPr>
              <w:fldChar w:fldCharType="begin"/>
            </w:r>
            <w:r w:rsidRPr="0057432B">
              <w:rPr>
                <w:rFonts w:asciiTheme="minorHAnsi" w:hAnsiTheme="minorHAnsi"/>
                <w:bCs/>
                <w:sz w:val="22"/>
                <w:szCs w:val="22"/>
              </w:rPr>
              <w:instrText xml:space="preserve"> PAGE </w:instrText>
            </w:r>
            <w:r w:rsidRPr="0057432B">
              <w:rPr>
                <w:rFonts w:asciiTheme="minorHAnsi" w:hAnsiTheme="minorHAnsi"/>
                <w:bCs/>
                <w:sz w:val="22"/>
                <w:szCs w:val="22"/>
              </w:rPr>
              <w:fldChar w:fldCharType="separate"/>
            </w:r>
            <w:r w:rsidR="00693B39">
              <w:rPr>
                <w:rFonts w:asciiTheme="minorHAnsi" w:hAnsiTheme="minorHAnsi"/>
                <w:bCs/>
                <w:noProof/>
                <w:sz w:val="22"/>
                <w:szCs w:val="22"/>
              </w:rPr>
              <w:t>2</w:t>
            </w:r>
            <w:r w:rsidRPr="0057432B">
              <w:rPr>
                <w:rFonts w:asciiTheme="minorHAnsi" w:hAnsiTheme="minorHAnsi"/>
                <w:bCs/>
                <w:sz w:val="22"/>
                <w:szCs w:val="22"/>
              </w:rPr>
              <w:fldChar w:fldCharType="end"/>
            </w:r>
            <w:r w:rsidRPr="0057432B">
              <w:rPr>
                <w:rFonts w:asciiTheme="minorHAnsi" w:hAnsiTheme="minorHAnsi"/>
                <w:sz w:val="22"/>
                <w:szCs w:val="22"/>
              </w:rPr>
              <w:t xml:space="preserve"> of </w:t>
            </w:r>
            <w:r w:rsidRPr="0057432B">
              <w:rPr>
                <w:rFonts w:asciiTheme="minorHAnsi" w:hAnsiTheme="minorHAnsi"/>
                <w:bCs/>
                <w:sz w:val="22"/>
                <w:szCs w:val="22"/>
              </w:rPr>
              <w:fldChar w:fldCharType="begin"/>
            </w:r>
            <w:r w:rsidRPr="0057432B">
              <w:rPr>
                <w:rFonts w:asciiTheme="minorHAnsi" w:hAnsiTheme="minorHAnsi"/>
                <w:bCs/>
                <w:sz w:val="22"/>
                <w:szCs w:val="22"/>
              </w:rPr>
              <w:instrText xml:space="preserve"> NUMPAGES  </w:instrText>
            </w:r>
            <w:r w:rsidRPr="0057432B">
              <w:rPr>
                <w:rFonts w:asciiTheme="minorHAnsi" w:hAnsiTheme="minorHAnsi"/>
                <w:bCs/>
                <w:sz w:val="22"/>
                <w:szCs w:val="22"/>
              </w:rPr>
              <w:fldChar w:fldCharType="separate"/>
            </w:r>
            <w:r w:rsidR="00693B39">
              <w:rPr>
                <w:rFonts w:asciiTheme="minorHAnsi" w:hAnsiTheme="minorHAnsi"/>
                <w:bCs/>
                <w:noProof/>
                <w:sz w:val="22"/>
                <w:szCs w:val="22"/>
              </w:rPr>
              <w:t>15</w:t>
            </w:r>
            <w:r w:rsidRPr="0057432B">
              <w:rPr>
                <w:rFonts w:asciiTheme="minorHAnsi" w:hAnsiTheme="minorHAnsi"/>
                <w:bCs/>
                <w:sz w:val="22"/>
                <w:szCs w:val="22"/>
              </w:rPr>
              <w:fldChar w:fldCharType="end"/>
            </w:r>
            <w:r>
              <w:rPr>
                <w:rFonts w:asciiTheme="minorHAnsi" w:hAnsiTheme="minorHAnsi"/>
                <w:bCs/>
                <w:sz w:val="22"/>
                <w:szCs w:val="22"/>
              </w:rPr>
              <w:tab/>
            </w:r>
            <w:r>
              <w:rPr>
                <w:rFonts w:asciiTheme="minorHAnsi" w:hAnsiTheme="minorHAnsi"/>
                <w:bCs/>
                <w:sz w:val="22"/>
                <w:szCs w:val="22"/>
              </w:rPr>
              <w:tab/>
            </w:r>
            <w:r w:rsidR="003808A1">
              <w:rPr>
                <w:rFonts w:asciiTheme="minorHAnsi" w:hAnsiTheme="minorHAnsi"/>
                <w:bCs/>
                <w:sz w:val="22"/>
                <w:szCs w:val="22"/>
              </w:rPr>
              <w:t>AR-225</w:t>
            </w:r>
            <w:r w:rsidR="00CC7EEC">
              <w:rPr>
                <w:rFonts w:asciiTheme="minorHAnsi" w:hAnsiTheme="minorHAnsi"/>
                <w:bCs/>
                <w:sz w:val="22"/>
                <w:szCs w:val="22"/>
              </w:rPr>
              <w:t>A</w:t>
            </w:r>
            <w:r w:rsidR="003808A1">
              <w:rPr>
                <w:rFonts w:asciiTheme="minorHAnsi" w:hAnsiTheme="minorHAnsi"/>
                <w:bCs/>
                <w:sz w:val="22"/>
                <w:szCs w:val="22"/>
              </w:rPr>
              <w:t>-1</w:t>
            </w:r>
            <w:r w:rsidR="006B211B">
              <w:rPr>
                <w:rFonts w:asciiTheme="minorHAnsi" w:hAnsiTheme="minorHAnsi"/>
                <w:bCs/>
                <w:sz w:val="22"/>
                <w:szCs w:val="22"/>
              </w:rPr>
              <w:t>0.08</w:t>
            </w:r>
            <w:r w:rsidR="00693B39">
              <w:rPr>
                <w:rFonts w:asciiTheme="minorHAnsi" w:hAnsiTheme="minorHAnsi"/>
                <w:bCs/>
                <w:sz w:val="22"/>
                <w:szCs w:val="22"/>
              </w:rPr>
              <w:t>.19</w:t>
            </w:r>
          </w:p>
        </w:sdtContent>
      </w:sdt>
    </w:sdtContent>
  </w:sdt>
  <w:p w:rsidR="00FD7B4E" w:rsidRPr="0057432B" w:rsidRDefault="00FD7B4E">
    <w:pPr>
      <w:pStyle w:val="Footer"/>
      <w:rPr>
        <w:rFonts w:asciiTheme="minorHAnsi" w:hAnsiTheme="minorHAnsi"/>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B4DAC" w:rsidRDefault="003B4DAC" w:rsidP="007122D1">
      <w:r>
        <w:separator/>
      </w:r>
    </w:p>
  </w:footnote>
  <w:footnote w:type="continuationSeparator" w:id="0">
    <w:p w:rsidR="003B4DAC" w:rsidRDefault="003B4DAC" w:rsidP="007122D1">
      <w:r>
        <w:continuationSeparator/>
      </w:r>
    </w:p>
  </w:footnote>
  <w:footnote w:id="1">
    <w:p w:rsidR="00CD2947" w:rsidRPr="003A6EA6" w:rsidRDefault="00CD2947" w:rsidP="00CD2947">
      <w:pPr>
        <w:pStyle w:val="FootnoteText"/>
      </w:pPr>
      <w:r w:rsidRPr="003A6EA6">
        <w:rPr>
          <w:rStyle w:val="FootnoteReference"/>
        </w:rPr>
        <w:footnoteRef/>
      </w:r>
      <w:r w:rsidRPr="003A6EA6">
        <w:t xml:space="preserve"> An "affiliate" of, or a person "affiliated" with, a specified person, is a person that directly, or indirectly through one or more intermediaries, controls, or is controlled by, or is under common control with, the person specified.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21E5" w:rsidRDefault="003E21E5" w:rsidP="001637B9">
    <w:pPr>
      <w:pStyle w:val="Header"/>
      <w:rPr>
        <w:rFonts w:asciiTheme="minorHAnsi" w:hAnsiTheme="minorHAnsi"/>
        <w:b/>
      </w:rPr>
    </w:pPr>
    <w:r w:rsidRPr="003E21E5">
      <w:rPr>
        <w:rFonts w:asciiTheme="minorHAnsi" w:hAnsiTheme="minorHAnsi"/>
        <w:b/>
      </w:rPr>
      <w:t>ARPA-E Award No. DE-AR000XXXX with [Insert Recipient]</w:t>
    </w:r>
  </w:p>
  <w:p w:rsidR="00FD7B4E" w:rsidRPr="00C74F6F" w:rsidRDefault="00FD7B4E" w:rsidP="001637B9">
    <w:pPr>
      <w:pStyle w:val="Header"/>
      <w:rPr>
        <w:rFonts w:asciiTheme="minorHAnsi" w:hAnsiTheme="minorHAnsi"/>
      </w:rPr>
    </w:pPr>
    <w:r w:rsidRPr="00C74F6F">
      <w:rPr>
        <w:rFonts w:asciiTheme="minorHAnsi" w:hAnsiTheme="minorHAnsi"/>
        <w:b/>
      </w:rPr>
      <w:t>Attachment 2 (Domestic Universities and Nonprofit Organizations)</w:t>
    </w:r>
  </w:p>
  <w:p w:rsidR="00FD7B4E" w:rsidRDefault="00FD7B4E" w:rsidP="00354249">
    <w:pPr>
      <w:pStyle w:val="Header"/>
    </w:pPr>
  </w:p>
  <w:p w:rsidR="00FD7B4E" w:rsidRPr="00354249" w:rsidRDefault="00FD7B4E" w:rsidP="003542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40E"/>
    <w:multiLevelType w:val="multilevel"/>
    <w:tmpl w:val="B40E3394"/>
    <w:lvl w:ilvl="0">
      <w:start w:val="12"/>
      <w:numFmt w:val="lowerLetter"/>
      <w:lvlText w:val="(%1)"/>
      <w:lvlJc w:val="left"/>
      <w:pPr>
        <w:ind w:left="913" w:hanging="334"/>
      </w:pPr>
      <w:rPr>
        <w:rFonts w:ascii="Arial" w:hAnsi="Arial" w:cs="Arial" w:hint="default"/>
        <w:b w:val="0"/>
        <w:bCs w:val="0"/>
        <w:sz w:val="22"/>
        <w:szCs w:val="22"/>
      </w:rPr>
    </w:lvl>
    <w:lvl w:ilvl="1">
      <w:start w:val="1"/>
      <w:numFmt w:val="lowerLetter"/>
      <w:lvlText w:val="(%2)"/>
      <w:lvlJc w:val="left"/>
      <w:pPr>
        <w:ind w:left="4432" w:hanging="334"/>
      </w:pPr>
      <w:rPr>
        <w:rFonts w:ascii="Arial" w:hAnsi="Arial" w:cs="Arial" w:hint="default"/>
        <w:b w:val="0"/>
        <w:bCs w:val="0"/>
        <w:sz w:val="22"/>
        <w:szCs w:val="22"/>
      </w:rPr>
    </w:lvl>
    <w:lvl w:ilvl="2">
      <w:start w:val="1"/>
      <w:numFmt w:val="decimal"/>
      <w:lvlText w:val="(%3)"/>
      <w:lvlJc w:val="left"/>
      <w:pPr>
        <w:ind w:left="100" w:hanging="334"/>
      </w:pPr>
      <w:rPr>
        <w:rFonts w:ascii="Arial" w:hAnsi="Arial" w:cs="Arial" w:hint="default"/>
        <w:b w:val="0"/>
        <w:bCs w:val="0"/>
        <w:sz w:val="22"/>
        <w:szCs w:val="22"/>
      </w:rPr>
    </w:lvl>
    <w:lvl w:ilvl="3">
      <w:numFmt w:val="bullet"/>
      <w:lvlText w:val="•"/>
      <w:lvlJc w:val="left"/>
      <w:pPr>
        <w:ind w:left="5075" w:hanging="334"/>
      </w:pPr>
      <w:rPr>
        <w:rFonts w:hint="default"/>
      </w:rPr>
    </w:lvl>
    <w:lvl w:ilvl="4">
      <w:numFmt w:val="bullet"/>
      <w:lvlText w:val="•"/>
      <w:lvlJc w:val="left"/>
      <w:pPr>
        <w:ind w:left="5719" w:hanging="334"/>
      </w:pPr>
      <w:rPr>
        <w:rFonts w:hint="default"/>
      </w:rPr>
    </w:lvl>
    <w:lvl w:ilvl="5">
      <w:numFmt w:val="bullet"/>
      <w:lvlText w:val="•"/>
      <w:lvlJc w:val="left"/>
      <w:pPr>
        <w:ind w:left="6362" w:hanging="334"/>
      </w:pPr>
      <w:rPr>
        <w:rFonts w:hint="default"/>
      </w:rPr>
    </w:lvl>
    <w:lvl w:ilvl="6">
      <w:numFmt w:val="bullet"/>
      <w:lvlText w:val="•"/>
      <w:lvlJc w:val="left"/>
      <w:pPr>
        <w:ind w:left="7006" w:hanging="334"/>
      </w:pPr>
      <w:rPr>
        <w:rFonts w:hint="default"/>
      </w:rPr>
    </w:lvl>
    <w:lvl w:ilvl="7">
      <w:numFmt w:val="bullet"/>
      <w:lvlText w:val="•"/>
      <w:lvlJc w:val="left"/>
      <w:pPr>
        <w:ind w:left="7649" w:hanging="334"/>
      </w:pPr>
      <w:rPr>
        <w:rFonts w:hint="default"/>
      </w:rPr>
    </w:lvl>
    <w:lvl w:ilvl="8">
      <w:numFmt w:val="bullet"/>
      <w:lvlText w:val="•"/>
      <w:lvlJc w:val="left"/>
      <w:pPr>
        <w:ind w:left="8293" w:hanging="334"/>
      </w:pPr>
      <w:rPr>
        <w:rFonts w:hint="default"/>
      </w:rPr>
    </w:lvl>
  </w:abstractNum>
  <w:abstractNum w:abstractNumId="1" w15:restartNumberingAfterBreak="0">
    <w:nsid w:val="013F0098"/>
    <w:multiLevelType w:val="hybridMultilevel"/>
    <w:tmpl w:val="C352C9DA"/>
    <w:lvl w:ilvl="0" w:tplc="3530E99C">
      <w:start w:val="3"/>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997D4F"/>
    <w:multiLevelType w:val="hybridMultilevel"/>
    <w:tmpl w:val="25D27220"/>
    <w:lvl w:ilvl="0" w:tplc="3698BFB4">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CD51F8"/>
    <w:multiLevelType w:val="hybridMultilevel"/>
    <w:tmpl w:val="54940748"/>
    <w:lvl w:ilvl="0" w:tplc="27C28E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C13409"/>
    <w:multiLevelType w:val="hybridMultilevel"/>
    <w:tmpl w:val="CC06B6C8"/>
    <w:lvl w:ilvl="0" w:tplc="DBC49D0E">
      <w:start w:val="2"/>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5" w15:restartNumberingAfterBreak="0">
    <w:nsid w:val="16363D57"/>
    <w:multiLevelType w:val="hybridMultilevel"/>
    <w:tmpl w:val="CCCEB258"/>
    <w:lvl w:ilvl="0" w:tplc="6C42984A">
      <w:start w:val="1"/>
      <w:numFmt w:val="lowerLetter"/>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09F71D"/>
    <w:multiLevelType w:val="hybridMultilevel"/>
    <w:tmpl w:val="5CDCBE3A"/>
    <w:lvl w:ilvl="0" w:tplc="3B26AB04">
      <w:start w:val="1"/>
      <w:numFmt w:val="decimal"/>
      <w:lvlText w:val="%1."/>
      <w:lvlJc w:val="left"/>
      <w:rPr>
        <w:rFonts w:asciiTheme="minorHAnsi" w:eastAsia="Times New Roman" w:hAnsiTheme="minorHAnsi" w:cs="Times New Roman"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25F73EDE"/>
    <w:multiLevelType w:val="hybridMultilevel"/>
    <w:tmpl w:val="AA9CC55C"/>
    <w:lvl w:ilvl="0" w:tplc="8A542DC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8F974AB"/>
    <w:multiLevelType w:val="hybridMultilevel"/>
    <w:tmpl w:val="E730DD98"/>
    <w:lvl w:ilvl="0" w:tplc="2E282F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14C4EAB"/>
    <w:multiLevelType w:val="hybridMultilevel"/>
    <w:tmpl w:val="80EEC53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40311D"/>
    <w:multiLevelType w:val="hybridMultilevel"/>
    <w:tmpl w:val="F490CBA4"/>
    <w:lvl w:ilvl="0" w:tplc="A2D8E08C">
      <w:start w:val="12"/>
      <w:numFmt w:val="lowerLetter"/>
      <w:lvlText w:val="(%1)"/>
      <w:lvlJc w:val="left"/>
      <w:pPr>
        <w:tabs>
          <w:tab w:val="num" w:pos="1080"/>
        </w:tabs>
        <w:ind w:left="1080" w:hanging="720"/>
      </w:pPr>
      <w:rPr>
        <w:rFonts w:cs="Times New Roman" w:hint="default"/>
      </w:rPr>
    </w:lvl>
    <w:lvl w:ilvl="1" w:tplc="F30A7CB8">
      <w:start w:val="6"/>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4B521BD"/>
    <w:multiLevelType w:val="hybridMultilevel"/>
    <w:tmpl w:val="F8F46A5A"/>
    <w:lvl w:ilvl="0" w:tplc="16A4DDA2">
      <w:start w:val="500"/>
      <w:numFmt w:val="lowerRoman"/>
      <w:lvlText w:val="(%1)"/>
      <w:lvlJc w:val="left"/>
      <w:pPr>
        <w:tabs>
          <w:tab w:val="num" w:pos="1080"/>
        </w:tabs>
        <w:ind w:left="1080" w:hanging="720"/>
      </w:pPr>
      <w:rPr>
        <w:rFonts w:cs="Times New Roman" w:hint="default"/>
      </w:rPr>
    </w:lvl>
    <w:lvl w:ilvl="1" w:tplc="6EA65B12">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9951132"/>
    <w:multiLevelType w:val="hybridMultilevel"/>
    <w:tmpl w:val="1EE6B3B8"/>
    <w:lvl w:ilvl="0" w:tplc="2402CD76">
      <w:start w:val="1"/>
      <w:numFmt w:val="lowerRoman"/>
      <w:lvlText w:val="(%1)"/>
      <w:lvlJc w:val="left"/>
      <w:pPr>
        <w:tabs>
          <w:tab w:val="num" w:pos="2160"/>
        </w:tabs>
        <w:ind w:left="2160" w:hanging="720"/>
      </w:pPr>
      <w:rPr>
        <w:rFonts w:cs="Times New Roman" w:hint="default"/>
      </w:rPr>
    </w:lvl>
    <w:lvl w:ilvl="1" w:tplc="0D1C5162">
      <w:start w:val="1"/>
      <w:numFmt w:val="decimal"/>
      <w:lvlText w:val="(%2)"/>
      <w:lvlJc w:val="left"/>
      <w:pPr>
        <w:tabs>
          <w:tab w:val="num" w:pos="1260"/>
        </w:tabs>
        <w:ind w:left="1260" w:hanging="360"/>
      </w:pPr>
      <w:rPr>
        <w:rFonts w:cs="Times New Roman" w:hint="default"/>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3" w15:restartNumberingAfterBreak="0">
    <w:nsid w:val="4A3A4D25"/>
    <w:multiLevelType w:val="hybridMultilevel"/>
    <w:tmpl w:val="948AEF52"/>
    <w:lvl w:ilvl="0" w:tplc="B032F5CE">
      <w:start w:val="8"/>
      <w:numFmt w:val="lowerLetter"/>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CF21897"/>
    <w:multiLevelType w:val="hybridMultilevel"/>
    <w:tmpl w:val="B3EE5B7A"/>
    <w:lvl w:ilvl="0" w:tplc="7862C8F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5C4A5BC0"/>
    <w:multiLevelType w:val="hybridMultilevel"/>
    <w:tmpl w:val="A95CD6B0"/>
    <w:lvl w:ilvl="0" w:tplc="3BEE7584">
      <w:start w:val="6"/>
      <w:numFmt w:val="lowerLetter"/>
      <w:lvlText w:val="(%1)"/>
      <w:lvlJc w:val="left"/>
      <w:pPr>
        <w:tabs>
          <w:tab w:val="num" w:pos="1080"/>
        </w:tabs>
        <w:ind w:left="1080" w:hanging="720"/>
      </w:pPr>
      <w:rPr>
        <w:rFonts w:cs="Times New Roman" w:hint="default"/>
      </w:rPr>
    </w:lvl>
    <w:lvl w:ilvl="1" w:tplc="29E82CA2">
      <w:start w:val="1"/>
      <w:numFmt w:val="decimal"/>
      <w:lvlText w:val="(%2)"/>
      <w:lvlJc w:val="left"/>
      <w:pPr>
        <w:tabs>
          <w:tab w:val="num" w:pos="1440"/>
        </w:tabs>
        <w:ind w:left="1440" w:hanging="360"/>
      </w:pPr>
      <w:rPr>
        <w:rFonts w:cs="Times New Roman" w:hint="default"/>
      </w:rPr>
    </w:lvl>
    <w:lvl w:ilvl="2" w:tplc="64104FE6">
      <w:start w:val="1"/>
      <w:numFmt w:val="upperRoman"/>
      <w:lvlText w:val="(%3)"/>
      <w:lvlJc w:val="left"/>
      <w:pPr>
        <w:tabs>
          <w:tab w:val="num" w:pos="2700"/>
        </w:tabs>
        <w:ind w:left="2700" w:hanging="720"/>
      </w:pPr>
      <w:rPr>
        <w:rFonts w:cs="Times New Roman" w:hint="default"/>
      </w:rPr>
    </w:lvl>
    <w:lvl w:ilvl="3" w:tplc="99EA1B20">
      <w:start w:val="1"/>
      <w:numFmt w:val="decimal"/>
      <w:lvlText w:val="%4."/>
      <w:lvlJc w:val="left"/>
      <w:pPr>
        <w:tabs>
          <w:tab w:val="num" w:pos="2880"/>
        </w:tabs>
        <w:ind w:left="2880" w:hanging="36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E9F3F37"/>
    <w:multiLevelType w:val="hybridMultilevel"/>
    <w:tmpl w:val="E70C5BFC"/>
    <w:lvl w:ilvl="0" w:tplc="7DC09094">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69133988"/>
    <w:multiLevelType w:val="hybridMultilevel"/>
    <w:tmpl w:val="6534D410"/>
    <w:lvl w:ilvl="0" w:tplc="462213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79DF2885"/>
    <w:multiLevelType w:val="hybridMultilevel"/>
    <w:tmpl w:val="4AA04806"/>
    <w:lvl w:ilvl="0" w:tplc="27C28E3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
  </w:num>
  <w:num w:numId="2">
    <w:abstractNumId w:val="9"/>
  </w:num>
  <w:num w:numId="3">
    <w:abstractNumId w:val="1"/>
  </w:num>
  <w:num w:numId="4">
    <w:abstractNumId w:val="15"/>
  </w:num>
  <w:num w:numId="5">
    <w:abstractNumId w:val="12"/>
  </w:num>
  <w:num w:numId="6">
    <w:abstractNumId w:val="11"/>
  </w:num>
  <w:num w:numId="7">
    <w:abstractNumId w:val="4"/>
  </w:num>
  <w:num w:numId="8">
    <w:abstractNumId w:val="13"/>
  </w:num>
  <w:num w:numId="9">
    <w:abstractNumId w:val="6"/>
  </w:num>
  <w:num w:numId="10">
    <w:abstractNumId w:val="0"/>
  </w:num>
  <w:num w:numId="11">
    <w:abstractNumId w:val="5"/>
  </w:num>
  <w:num w:numId="12">
    <w:abstractNumId w:val="8"/>
  </w:num>
  <w:num w:numId="13">
    <w:abstractNumId w:val="2"/>
  </w:num>
  <w:num w:numId="14">
    <w:abstractNumId w:val="7"/>
  </w:num>
  <w:num w:numId="15">
    <w:abstractNumId w:val="14"/>
  </w:num>
  <w:num w:numId="16">
    <w:abstractNumId w:val="3"/>
  </w:num>
  <w:num w:numId="17">
    <w:abstractNumId w:val="18"/>
  </w:num>
  <w:num w:numId="18">
    <w:abstractNumId w:val="1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F53"/>
    <w:rsid w:val="0001220B"/>
    <w:rsid w:val="0001390A"/>
    <w:rsid w:val="000339FC"/>
    <w:rsid w:val="000369F1"/>
    <w:rsid w:val="00045C85"/>
    <w:rsid w:val="00046F44"/>
    <w:rsid w:val="00075C95"/>
    <w:rsid w:val="00080717"/>
    <w:rsid w:val="00082229"/>
    <w:rsid w:val="000826E7"/>
    <w:rsid w:val="0008395E"/>
    <w:rsid w:val="00091551"/>
    <w:rsid w:val="00095B70"/>
    <w:rsid w:val="000B3C32"/>
    <w:rsid w:val="000D599C"/>
    <w:rsid w:val="000D65EB"/>
    <w:rsid w:val="000F27A0"/>
    <w:rsid w:val="00110E5D"/>
    <w:rsid w:val="001637B9"/>
    <w:rsid w:val="001748EE"/>
    <w:rsid w:val="00194E78"/>
    <w:rsid w:val="00195BE5"/>
    <w:rsid w:val="001B1531"/>
    <w:rsid w:val="001C0B0E"/>
    <w:rsid w:val="00211859"/>
    <w:rsid w:val="0022145A"/>
    <w:rsid w:val="002305F6"/>
    <w:rsid w:val="00253A5A"/>
    <w:rsid w:val="002C62EE"/>
    <w:rsid w:val="002E7AF7"/>
    <w:rsid w:val="002F04A3"/>
    <w:rsid w:val="002F2650"/>
    <w:rsid w:val="00317C48"/>
    <w:rsid w:val="00320516"/>
    <w:rsid w:val="00333115"/>
    <w:rsid w:val="00334CD8"/>
    <w:rsid w:val="00347BB7"/>
    <w:rsid w:val="00354249"/>
    <w:rsid w:val="003808A1"/>
    <w:rsid w:val="00393611"/>
    <w:rsid w:val="003969FD"/>
    <w:rsid w:val="003B2A12"/>
    <w:rsid w:val="003B4DAC"/>
    <w:rsid w:val="003C732A"/>
    <w:rsid w:val="003D27C0"/>
    <w:rsid w:val="003D5D31"/>
    <w:rsid w:val="003E01B3"/>
    <w:rsid w:val="003E21E5"/>
    <w:rsid w:val="00456751"/>
    <w:rsid w:val="00461C86"/>
    <w:rsid w:val="00473A5E"/>
    <w:rsid w:val="00483D9A"/>
    <w:rsid w:val="00486846"/>
    <w:rsid w:val="004E5D52"/>
    <w:rsid w:val="004F4B2E"/>
    <w:rsid w:val="00534AEA"/>
    <w:rsid w:val="0057432B"/>
    <w:rsid w:val="0057636B"/>
    <w:rsid w:val="0057654A"/>
    <w:rsid w:val="00581A11"/>
    <w:rsid w:val="00595D81"/>
    <w:rsid w:val="005A0416"/>
    <w:rsid w:val="005C2C09"/>
    <w:rsid w:val="005C3D41"/>
    <w:rsid w:val="00616273"/>
    <w:rsid w:val="00617C6C"/>
    <w:rsid w:val="00625AEC"/>
    <w:rsid w:val="00636BF5"/>
    <w:rsid w:val="006410BD"/>
    <w:rsid w:val="00665B07"/>
    <w:rsid w:val="00675D60"/>
    <w:rsid w:val="006800D5"/>
    <w:rsid w:val="00685408"/>
    <w:rsid w:val="00685FD5"/>
    <w:rsid w:val="00693B39"/>
    <w:rsid w:val="006B211B"/>
    <w:rsid w:val="006B76C4"/>
    <w:rsid w:val="007001AB"/>
    <w:rsid w:val="00704C6B"/>
    <w:rsid w:val="007122D1"/>
    <w:rsid w:val="00721702"/>
    <w:rsid w:val="00726FB0"/>
    <w:rsid w:val="00730028"/>
    <w:rsid w:val="007375B7"/>
    <w:rsid w:val="0076172D"/>
    <w:rsid w:val="007A69BA"/>
    <w:rsid w:val="007A7B3E"/>
    <w:rsid w:val="007D26F3"/>
    <w:rsid w:val="007E7BE6"/>
    <w:rsid w:val="007F161E"/>
    <w:rsid w:val="00802B3F"/>
    <w:rsid w:val="00810CD4"/>
    <w:rsid w:val="00872EEB"/>
    <w:rsid w:val="00890427"/>
    <w:rsid w:val="008A4B32"/>
    <w:rsid w:val="008B6CB0"/>
    <w:rsid w:val="008E4574"/>
    <w:rsid w:val="008F77F4"/>
    <w:rsid w:val="009267E5"/>
    <w:rsid w:val="009303B7"/>
    <w:rsid w:val="00931E32"/>
    <w:rsid w:val="00954BAC"/>
    <w:rsid w:val="00985A7D"/>
    <w:rsid w:val="009A09EC"/>
    <w:rsid w:val="009A1697"/>
    <w:rsid w:val="009A204F"/>
    <w:rsid w:val="009B4127"/>
    <w:rsid w:val="009C3346"/>
    <w:rsid w:val="009C53D9"/>
    <w:rsid w:val="009C631B"/>
    <w:rsid w:val="00A113A4"/>
    <w:rsid w:val="00A371A6"/>
    <w:rsid w:val="00A4440D"/>
    <w:rsid w:val="00A56D18"/>
    <w:rsid w:val="00A95F53"/>
    <w:rsid w:val="00AA6B7A"/>
    <w:rsid w:val="00AF056B"/>
    <w:rsid w:val="00B147D3"/>
    <w:rsid w:val="00B44C8F"/>
    <w:rsid w:val="00B5786B"/>
    <w:rsid w:val="00B71B1F"/>
    <w:rsid w:val="00B77635"/>
    <w:rsid w:val="00BD1F52"/>
    <w:rsid w:val="00BD310F"/>
    <w:rsid w:val="00BD7EC8"/>
    <w:rsid w:val="00BE2740"/>
    <w:rsid w:val="00BF3620"/>
    <w:rsid w:val="00C27C57"/>
    <w:rsid w:val="00C4228C"/>
    <w:rsid w:val="00C50AF7"/>
    <w:rsid w:val="00C51C87"/>
    <w:rsid w:val="00C609A6"/>
    <w:rsid w:val="00C74F6F"/>
    <w:rsid w:val="00C76ECF"/>
    <w:rsid w:val="00C94CE9"/>
    <w:rsid w:val="00CB4847"/>
    <w:rsid w:val="00CC7EEC"/>
    <w:rsid w:val="00CD2947"/>
    <w:rsid w:val="00CE4732"/>
    <w:rsid w:val="00CF5F28"/>
    <w:rsid w:val="00D1460E"/>
    <w:rsid w:val="00D17C5D"/>
    <w:rsid w:val="00D20341"/>
    <w:rsid w:val="00D86DF1"/>
    <w:rsid w:val="00DB7999"/>
    <w:rsid w:val="00DE15F2"/>
    <w:rsid w:val="00E2386F"/>
    <w:rsid w:val="00E475E2"/>
    <w:rsid w:val="00E84EE9"/>
    <w:rsid w:val="00E93FFC"/>
    <w:rsid w:val="00EA0027"/>
    <w:rsid w:val="00EB302F"/>
    <w:rsid w:val="00EE6848"/>
    <w:rsid w:val="00F069D4"/>
    <w:rsid w:val="00F51EA3"/>
    <w:rsid w:val="00F5304C"/>
    <w:rsid w:val="00F77077"/>
    <w:rsid w:val="00F93EB9"/>
    <w:rsid w:val="00FA1792"/>
    <w:rsid w:val="00FD3D0D"/>
    <w:rsid w:val="00FD7B4E"/>
    <w:rsid w:val="00FE45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09C2EB44-1B19-403E-A8A1-2F4679FCC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5F5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uiPriority w:val="99"/>
    <w:qFormat/>
    <w:rsid w:val="00A95F53"/>
    <w:pPr>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rsid w:val="00A95F5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PreformattedChar">
    <w:name w:val="HTML Preformatted Char"/>
    <w:basedOn w:val="DefaultParagraphFont"/>
    <w:link w:val="HTMLPreformatted"/>
    <w:uiPriority w:val="99"/>
    <w:rsid w:val="00A95F53"/>
    <w:rPr>
      <w:rFonts w:ascii="Courier New" w:eastAsia="Times New Roman" w:hAnsi="Courier New" w:cs="Courier New"/>
      <w:sz w:val="20"/>
      <w:szCs w:val="20"/>
    </w:rPr>
  </w:style>
  <w:style w:type="paragraph" w:customStyle="1" w:styleId="Default">
    <w:name w:val="Default"/>
    <w:rsid w:val="00A95F53"/>
    <w:pPr>
      <w:widowControl w:val="0"/>
      <w:autoSpaceDE w:val="0"/>
      <w:autoSpaceDN w:val="0"/>
      <w:adjustRightInd w:val="0"/>
      <w:spacing w:after="0" w:line="240" w:lineRule="auto"/>
    </w:pPr>
    <w:rPr>
      <w:rFonts w:ascii="Arial" w:eastAsia="Times New Roman" w:hAnsi="Arial" w:cs="Arial"/>
      <w:color w:val="000000"/>
      <w:sz w:val="24"/>
      <w:szCs w:val="24"/>
    </w:rPr>
  </w:style>
  <w:style w:type="character" w:customStyle="1" w:styleId="Heading1Char">
    <w:name w:val="Heading 1 Char"/>
    <w:basedOn w:val="DefaultParagraphFont"/>
    <w:link w:val="Heading1"/>
    <w:uiPriority w:val="99"/>
    <w:rsid w:val="00A95F53"/>
    <w:rPr>
      <w:rFonts w:ascii="Times New Roman" w:eastAsia="Times New Roman" w:hAnsi="Times New Roman" w:cs="Times New Roman"/>
      <w:sz w:val="20"/>
      <w:szCs w:val="20"/>
    </w:rPr>
  </w:style>
  <w:style w:type="character" w:styleId="Hyperlink">
    <w:name w:val="Hyperlink"/>
    <w:basedOn w:val="DefaultParagraphFont"/>
    <w:uiPriority w:val="99"/>
    <w:rsid w:val="00A95F53"/>
    <w:rPr>
      <w:rFonts w:cs="Times New Roman"/>
      <w:color w:val="0000FF"/>
      <w:u w:val="single"/>
    </w:rPr>
  </w:style>
  <w:style w:type="paragraph" w:customStyle="1" w:styleId="CM5">
    <w:name w:val="CM5"/>
    <w:basedOn w:val="Default"/>
    <w:next w:val="Default"/>
    <w:uiPriority w:val="99"/>
    <w:rsid w:val="009A1697"/>
    <w:pPr>
      <w:spacing w:line="240" w:lineRule="atLeast"/>
    </w:pPr>
    <w:rPr>
      <w:rFonts w:cs="Times New Roman"/>
      <w:color w:val="auto"/>
    </w:rPr>
  </w:style>
  <w:style w:type="paragraph" w:customStyle="1" w:styleId="CM6">
    <w:name w:val="CM6"/>
    <w:basedOn w:val="Default"/>
    <w:next w:val="Default"/>
    <w:uiPriority w:val="99"/>
    <w:rsid w:val="009A1697"/>
    <w:pPr>
      <w:spacing w:line="240" w:lineRule="atLeast"/>
    </w:pPr>
    <w:rPr>
      <w:rFonts w:cs="Times New Roman"/>
      <w:color w:val="auto"/>
    </w:rPr>
  </w:style>
  <w:style w:type="paragraph" w:customStyle="1" w:styleId="CM16">
    <w:name w:val="CM16"/>
    <w:basedOn w:val="Default"/>
    <w:next w:val="Default"/>
    <w:uiPriority w:val="99"/>
    <w:rsid w:val="009A1697"/>
    <w:pPr>
      <w:spacing w:after="245"/>
    </w:pPr>
    <w:rPr>
      <w:rFonts w:cs="Times New Roman"/>
      <w:color w:val="auto"/>
    </w:rPr>
  </w:style>
  <w:style w:type="paragraph" w:customStyle="1" w:styleId="CM14">
    <w:name w:val="CM14"/>
    <w:basedOn w:val="Default"/>
    <w:next w:val="Default"/>
    <w:uiPriority w:val="99"/>
    <w:rsid w:val="009A1697"/>
    <w:pPr>
      <w:spacing w:line="240" w:lineRule="atLeast"/>
    </w:pPr>
    <w:rPr>
      <w:rFonts w:cs="Times New Roman"/>
      <w:color w:val="auto"/>
    </w:rPr>
  </w:style>
  <w:style w:type="paragraph" w:customStyle="1" w:styleId="CM9">
    <w:name w:val="CM9"/>
    <w:basedOn w:val="Default"/>
    <w:next w:val="Default"/>
    <w:uiPriority w:val="99"/>
    <w:rsid w:val="009A1697"/>
    <w:pPr>
      <w:spacing w:line="240" w:lineRule="atLeast"/>
    </w:pPr>
    <w:rPr>
      <w:rFonts w:cs="Times New Roman"/>
      <w:color w:val="auto"/>
    </w:rPr>
  </w:style>
  <w:style w:type="character" w:styleId="CommentReference">
    <w:name w:val="annotation reference"/>
    <w:basedOn w:val="DefaultParagraphFont"/>
    <w:uiPriority w:val="99"/>
    <w:semiHidden/>
    <w:unhideWhenUsed/>
    <w:rsid w:val="009A1697"/>
    <w:rPr>
      <w:sz w:val="16"/>
      <w:szCs w:val="16"/>
    </w:rPr>
  </w:style>
  <w:style w:type="paragraph" w:styleId="CommentText">
    <w:name w:val="annotation text"/>
    <w:basedOn w:val="Normal"/>
    <w:link w:val="CommentTextChar"/>
    <w:uiPriority w:val="99"/>
    <w:semiHidden/>
    <w:unhideWhenUsed/>
    <w:rsid w:val="009A1697"/>
  </w:style>
  <w:style w:type="character" w:customStyle="1" w:styleId="CommentTextChar">
    <w:name w:val="Comment Text Char"/>
    <w:basedOn w:val="DefaultParagraphFont"/>
    <w:link w:val="CommentText"/>
    <w:uiPriority w:val="99"/>
    <w:semiHidden/>
    <w:rsid w:val="009A169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A1697"/>
    <w:rPr>
      <w:b/>
      <w:bCs/>
    </w:rPr>
  </w:style>
  <w:style w:type="character" w:customStyle="1" w:styleId="CommentSubjectChar">
    <w:name w:val="Comment Subject Char"/>
    <w:basedOn w:val="CommentTextChar"/>
    <w:link w:val="CommentSubject"/>
    <w:uiPriority w:val="99"/>
    <w:semiHidden/>
    <w:rsid w:val="009A169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A1697"/>
    <w:rPr>
      <w:rFonts w:ascii="Tahoma" w:hAnsi="Tahoma" w:cs="Tahoma"/>
      <w:sz w:val="16"/>
      <w:szCs w:val="16"/>
    </w:rPr>
  </w:style>
  <w:style w:type="character" w:customStyle="1" w:styleId="BalloonTextChar">
    <w:name w:val="Balloon Text Char"/>
    <w:basedOn w:val="DefaultParagraphFont"/>
    <w:link w:val="BalloonText"/>
    <w:uiPriority w:val="99"/>
    <w:semiHidden/>
    <w:rsid w:val="009A1697"/>
    <w:rPr>
      <w:rFonts w:ascii="Tahoma" w:eastAsia="Times New Roman" w:hAnsi="Tahoma" w:cs="Tahoma"/>
      <w:sz w:val="16"/>
      <w:szCs w:val="16"/>
    </w:rPr>
  </w:style>
  <w:style w:type="paragraph" w:customStyle="1" w:styleId="CM1">
    <w:name w:val="CM1"/>
    <w:basedOn w:val="Default"/>
    <w:next w:val="Default"/>
    <w:rsid w:val="00D20341"/>
    <w:pPr>
      <w:spacing w:line="288" w:lineRule="atLeast"/>
    </w:pPr>
    <w:rPr>
      <w:rFonts w:cs="Times New Roman"/>
      <w:color w:val="auto"/>
    </w:rPr>
  </w:style>
  <w:style w:type="paragraph" w:styleId="Header">
    <w:name w:val="header"/>
    <w:basedOn w:val="Normal"/>
    <w:link w:val="HeaderChar"/>
    <w:uiPriority w:val="99"/>
    <w:unhideWhenUsed/>
    <w:rsid w:val="007122D1"/>
    <w:pPr>
      <w:tabs>
        <w:tab w:val="center" w:pos="4680"/>
        <w:tab w:val="right" w:pos="9360"/>
      </w:tabs>
    </w:pPr>
  </w:style>
  <w:style w:type="character" w:customStyle="1" w:styleId="HeaderChar">
    <w:name w:val="Header Char"/>
    <w:basedOn w:val="DefaultParagraphFont"/>
    <w:link w:val="Header"/>
    <w:uiPriority w:val="99"/>
    <w:rsid w:val="007122D1"/>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122D1"/>
    <w:pPr>
      <w:tabs>
        <w:tab w:val="center" w:pos="4680"/>
        <w:tab w:val="right" w:pos="9360"/>
      </w:tabs>
    </w:pPr>
  </w:style>
  <w:style w:type="character" w:customStyle="1" w:styleId="FooterChar">
    <w:name w:val="Footer Char"/>
    <w:basedOn w:val="DefaultParagraphFont"/>
    <w:link w:val="Footer"/>
    <w:uiPriority w:val="99"/>
    <w:rsid w:val="007122D1"/>
    <w:rPr>
      <w:rFonts w:ascii="Times New Roman" w:eastAsia="Times New Roman" w:hAnsi="Times New Roman" w:cs="Times New Roman"/>
      <w:sz w:val="20"/>
      <w:szCs w:val="20"/>
    </w:rPr>
  </w:style>
  <w:style w:type="paragraph" w:customStyle="1" w:styleId="Style0">
    <w:name w:val="Style0"/>
    <w:rsid w:val="00685FD5"/>
    <w:pPr>
      <w:spacing w:after="0" w:line="240" w:lineRule="auto"/>
    </w:pPr>
    <w:rPr>
      <w:rFonts w:ascii="Arial" w:eastAsia="Times New Roman" w:hAnsi="Arial" w:cs="Times New Roman"/>
      <w:snapToGrid w:val="0"/>
      <w:sz w:val="24"/>
      <w:szCs w:val="20"/>
    </w:rPr>
  </w:style>
  <w:style w:type="paragraph" w:styleId="Revision">
    <w:name w:val="Revision"/>
    <w:hidden/>
    <w:uiPriority w:val="99"/>
    <w:semiHidden/>
    <w:rsid w:val="00685FD5"/>
    <w:pPr>
      <w:spacing w:after="0" w:line="240" w:lineRule="auto"/>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D2947"/>
    <w:pPr>
      <w:widowControl/>
      <w:autoSpaceDE/>
      <w:autoSpaceDN/>
      <w:adjustRightInd/>
    </w:pPr>
    <w:rPr>
      <w:rFonts w:asciiTheme="minorHAnsi" w:eastAsiaTheme="minorEastAsia" w:hAnsiTheme="minorHAnsi" w:cstheme="minorBidi"/>
    </w:rPr>
  </w:style>
  <w:style w:type="character" w:customStyle="1" w:styleId="FootnoteTextChar">
    <w:name w:val="Footnote Text Char"/>
    <w:basedOn w:val="DefaultParagraphFont"/>
    <w:link w:val="FootnoteText"/>
    <w:uiPriority w:val="99"/>
    <w:semiHidden/>
    <w:rsid w:val="00CD2947"/>
    <w:rPr>
      <w:rFonts w:eastAsiaTheme="minorEastAsia"/>
      <w:sz w:val="20"/>
      <w:szCs w:val="20"/>
    </w:rPr>
  </w:style>
  <w:style w:type="character" w:styleId="FootnoteReference">
    <w:name w:val="footnote reference"/>
    <w:basedOn w:val="DefaultParagraphFont"/>
    <w:uiPriority w:val="99"/>
    <w:semiHidden/>
    <w:unhideWhenUsed/>
    <w:rsid w:val="00CD2947"/>
    <w:rPr>
      <w:vertAlign w:val="superscript"/>
    </w:rPr>
  </w:style>
  <w:style w:type="paragraph" w:styleId="ListParagraph">
    <w:name w:val="List Paragraph"/>
    <w:basedOn w:val="Normal"/>
    <w:link w:val="ListParagraphChar"/>
    <w:uiPriority w:val="99"/>
    <w:qFormat/>
    <w:rsid w:val="008A4B32"/>
    <w:rPr>
      <w:sz w:val="24"/>
      <w:szCs w:val="24"/>
    </w:rPr>
  </w:style>
  <w:style w:type="character" w:customStyle="1" w:styleId="ListParagraphChar">
    <w:name w:val="List Paragraph Char"/>
    <w:link w:val="ListParagraph"/>
    <w:uiPriority w:val="99"/>
    <w:locked/>
    <w:rsid w:val="008A4B32"/>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next.westlaw.com/Link/Document/FullText?findType=Y&amp;serNum=1987352312&amp;pubNum=0001043&amp;originatingDoc=NA9E9CE313F1711E8A9D3C57C10F27C5B&amp;refType=CA&amp;originationContext=document&amp;transitionType=DocumentItem&amp;contextData=(sc.UserEnteredCi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edison.info.nih.gov/iEdis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BAE8A-5426-4DC4-85BD-1F6659871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5383</Words>
  <Characters>30687</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
    </vt:vector>
  </TitlesOfParts>
  <Company>U.S. Department of Energy</Company>
  <LinksUpToDate>false</LinksUpToDate>
  <CharactersWithSpaces>35999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lucasjt</dc:creator>
  <cp:lastModifiedBy>Legal</cp:lastModifiedBy>
  <cp:revision>5</cp:revision>
  <cp:lastPrinted>2010-05-20T19:36:00Z</cp:lastPrinted>
  <dcterms:created xsi:type="dcterms:W3CDTF">2019-09-18T17:35:00Z</dcterms:created>
  <dcterms:modified xsi:type="dcterms:W3CDTF">2019-10-08T13:46:00Z</dcterms:modified>
</cp:coreProperties>
</file>