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252565" w:rsidRDefault="00252565" w:rsidP="00F86A2F">
      <w:pPr>
        <w:jc w:val="center"/>
        <w:rPr>
          <w:b/>
          <w:bCs/>
          <w:sz w:val="28"/>
          <w:szCs w:val="28"/>
          <w:u w:val="single"/>
        </w:rPr>
      </w:pPr>
      <w:r w:rsidRPr="00252565">
        <w:rPr>
          <w:b/>
          <w:bCs/>
          <w:sz w:val="28"/>
          <w:szCs w:val="28"/>
          <w:u w:val="single"/>
        </w:rPr>
        <w:t>INCLUDING ENHANCED U.S. COMPETITIVENESS</w:t>
      </w: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252565"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proofErr w:type="spellStart"/>
      <w:r w:rsidRPr="00710395">
        <w:rPr>
          <w:rFonts w:asciiTheme="minorHAnsi" w:hAnsiTheme="minorHAnsi" w:cs="Times New Roman"/>
          <w:i/>
          <w:color w:val="auto"/>
        </w:rPr>
        <w:t>subaward</w:t>
      </w:r>
      <w:proofErr w:type="spellEnd"/>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Minimum Rights to Recipient and Protection of the Recipient Right To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(f)</w:t>
      </w:r>
      <w:r w:rsidRPr="00710395">
        <w:rPr>
          <w:rFonts w:asciiTheme="minorHAnsi" w:hAnsiTheme="minorHAnsi" w:cs="Times New Roman"/>
          <w:color w:val="auto"/>
        </w:rPr>
        <w:tab/>
        <w:t>Recipient Action To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w:t>
      </w:r>
      <w:r w:rsidRPr="00710395">
        <w:rPr>
          <w:rFonts w:asciiTheme="minorHAnsi" w:hAnsiTheme="minorHAnsi" w:cs="Times New Roman"/>
          <w:color w:val="auto"/>
        </w:rPr>
        <w:lastRenderedPageBreak/>
        <w:t xml:space="preserve">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will include an appropriate Patent Rights clause, suitably modified to identify the parties,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to be performed by a domestic small business firm.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at any tier, DOE, the Recipient, and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agree that the mutual obligations of the parties created by this clause constitute a contract between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w:t>
      </w:r>
      <w:r w:rsidRPr="00710395">
        <w:rPr>
          <w:rFonts w:asciiTheme="minorHAnsi" w:hAnsiTheme="minorHAnsi" w:cs="Times New Roman"/>
          <w:color w:val="auto"/>
        </w:rPr>
        <w:lastRenderedPageBreak/>
        <w:t xml:space="preserve">accordance with paragraph (j) of this Patent Rights clause. As required by 35 U.S.C. 202(c)(5),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w:t>
      </w:r>
      <w:proofErr w:type="spellStart"/>
      <w:r w:rsidRPr="00710395">
        <w:rPr>
          <w:rFonts w:asciiTheme="minorHAnsi" w:hAnsiTheme="minorHAnsi" w:cs="Times New Roman"/>
          <w:color w:val="auto"/>
        </w:rPr>
        <w:t>iEdison</w:t>
      </w:r>
      <w:proofErr w:type="spellEnd"/>
      <w:r w:rsidRPr="00710395">
        <w:rPr>
          <w:rFonts w:asciiTheme="minorHAnsi" w:hAnsiTheme="minorHAnsi" w:cs="Times New Roman"/>
          <w:color w:val="auto"/>
        </w:rPr>
        <w:t xml:space="preserve">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 xml:space="preserve">Unless otherwise specified in the award, the information identified in paragraphs (f)(2), (f)(3), (f)(5), (f)(6), and (f)(7) may be electronically filed. </w:t>
      </w: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w:t>
      </w:r>
      <w:r w:rsidRPr="003824E2">
        <w:rPr>
          <w:rFonts w:asciiTheme="minorHAnsi" w:hAnsiTheme="minorHAnsi"/>
        </w:rPr>
        <w:lastRenderedPageBreak/>
        <w:t>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r w:rsidRPr="003824E2">
        <w:rPr>
          <w:rFonts w:asciiTheme="minorHAnsi" w:hAnsiTheme="minorHAnsi"/>
        </w:rPr>
        <w:lastRenderedPageBreak/>
        <w:t>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w:t>
      </w:r>
      <w:r w:rsidRPr="003824E2">
        <w:rPr>
          <w:rFonts w:asciiTheme="minorHAnsi" w:hAnsiTheme="minorHAnsi"/>
        </w:rPr>
        <w:lastRenderedPageBreak/>
        <w:t>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w:t>
      </w:r>
      <w:proofErr w:type="spellStart"/>
      <w:r w:rsidR="00772AC5">
        <w:rPr>
          <w:rFonts w:asciiTheme="minorHAnsi" w:hAnsiTheme="minorHAnsi"/>
        </w:rPr>
        <w:t>subaward</w:t>
      </w:r>
      <w:proofErr w:type="spellEnd"/>
      <w:r w:rsidR="00772AC5">
        <w:rPr>
          <w:rFonts w:asciiTheme="minorHAnsi" w:hAnsiTheme="minorHAnsi"/>
        </w:rPr>
        <w:t xml:space="preserve">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w:t>
      </w:r>
      <w:r w:rsidR="009019BE">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sidR="00772AC5">
        <w:rPr>
          <w:rFonts w:asciiTheme="minorHAnsi" w:hAnsiTheme="minorHAnsi"/>
        </w:rPr>
        <w:t xml:space="preserve">[Award or </w:t>
      </w:r>
      <w:proofErr w:type="spellStart"/>
      <w:r w:rsidR="00772AC5">
        <w:rPr>
          <w:rFonts w:asciiTheme="minorHAnsi" w:hAnsiTheme="minorHAnsi"/>
        </w:rPr>
        <w:t>subaward</w:t>
      </w:r>
      <w:proofErr w:type="spellEnd"/>
      <w:r w:rsidR="00772AC5">
        <w:rPr>
          <w:rFonts w:asciiTheme="minorHAnsi" w:hAnsiTheme="minorHAnsi"/>
        </w:rPr>
        <w:t>]</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AF275B" w:rsidRPr="002243B0" w:rsidRDefault="003824E2" w:rsidP="002243B0">
      <w:pPr>
        <w:pStyle w:val="CM16"/>
        <w:spacing w:line="240" w:lineRule="atLeast"/>
        <w:rPr>
          <w:rFonts w:asciiTheme="minorHAnsi" w:hAnsiTheme="minorHAnsi"/>
        </w:rPr>
      </w:pPr>
      <w:r w:rsidRPr="003824E2">
        <w:rPr>
          <w:rFonts w:asciiTheme="minorHAnsi" w:hAnsiTheme="minorHAnsi"/>
        </w:rPr>
        <w:t>(End of notice)</w:t>
      </w: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2243B0">
        <w:rPr>
          <w:rFonts w:asciiTheme="minorHAnsi" w:hAnsiTheme="minorHAnsi"/>
        </w:rPr>
        <w:t>2</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lastRenderedPageBreak/>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w:t>
      </w:r>
      <w:proofErr w:type="spellStart"/>
      <w:r w:rsidR="00E05069" w:rsidRPr="00E05069">
        <w:rPr>
          <w:rFonts w:asciiTheme="minorHAnsi" w:hAnsiTheme="minorHAnsi"/>
        </w:rPr>
        <w:t>subawards</w:t>
      </w:r>
      <w:proofErr w:type="spellEnd"/>
      <w:r w:rsidR="00E05069" w:rsidRPr="00E05069">
        <w:rPr>
          <w:rFonts w:asciiTheme="minorHAnsi" w:hAnsiTheme="minorHAnsi"/>
        </w:rPr>
        <w:t xml:space="preserve">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w:t>
      </w:r>
      <w:proofErr w:type="spellStart"/>
      <w:r w:rsidR="00BA06AF" w:rsidRPr="00710395">
        <w:rPr>
          <w:rFonts w:asciiTheme="minorHAnsi" w:hAnsiTheme="minorHAnsi"/>
        </w:rPr>
        <w:t>subawards</w:t>
      </w:r>
      <w:proofErr w:type="spellEnd"/>
      <w:r w:rsidR="00BA06AF" w:rsidRPr="00710395">
        <w:rPr>
          <w:rFonts w:asciiTheme="minorHAnsi" w:hAnsiTheme="minorHAnsi"/>
        </w:rPr>
        <w:t xml:space="preserve">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lastRenderedPageBreak/>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lastRenderedPageBreak/>
        <w:t>5.</w:t>
      </w:r>
      <w:r w:rsidRPr="00710395">
        <w:rPr>
          <w:rFonts w:cs="Times New Roman"/>
          <w:b/>
          <w:sz w:val="24"/>
          <w:szCs w:val="24"/>
        </w:rPr>
        <w:tab/>
      </w:r>
      <w:r w:rsidR="00252565">
        <w:rPr>
          <w:rFonts w:cs="Times New Roman"/>
          <w:b/>
          <w:sz w:val="24"/>
          <w:szCs w:val="24"/>
        </w:rPr>
        <w:t xml:space="preserve">Enhanced </w:t>
      </w:r>
      <w:r w:rsidRPr="00710395">
        <w:rPr>
          <w:rFonts w:cs="Times New Roman"/>
          <w:b/>
          <w:sz w:val="24"/>
          <w:szCs w:val="24"/>
        </w:rPr>
        <w:t>U.S. Competitiveness</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Pr="00C3518B">
        <w:rPr>
          <w:rFonts w:eastAsia="Times New Roman" w:cs="Times New Roman"/>
          <w:color w:val="000000"/>
          <w:sz w:val="24"/>
          <w:szCs w:val="24"/>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If the Recipient or a licensee of the Recipient fails to comply with the foregoing U.S. manufacturing requirement then: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sidR="003A0785">
        <w:rPr>
          <w:rFonts w:eastAsia="Times New Roman" w:cs="Times New Roman"/>
          <w:color w:val="000000"/>
          <w:sz w:val="24"/>
          <w:szCs w:val="24"/>
        </w:rPr>
        <w:t>2</w:t>
      </w:r>
      <w:bookmarkStart w:id="1" w:name="_GoBack"/>
      <w:bookmarkEnd w:id="1"/>
      <w:r w:rsidRPr="00C3518B">
        <w:rPr>
          <w:rFonts w:eastAsia="Times New Roman" w:cs="Times New Roman"/>
          <w:color w:val="000000"/>
          <w:sz w:val="24"/>
          <w:szCs w:val="24"/>
        </w:rPr>
        <w:t xml:space="preserve">), that grant any rights to any Subject Inventions shall immediately be terminated without compensation from DOE; and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Pr="00C3518B">
        <w:rPr>
          <w:rFonts w:eastAsia="Times New Roman" w:cs="Times New Roman"/>
          <w:color w:val="000000"/>
          <w:sz w:val="24"/>
          <w:szCs w:val="24"/>
        </w:rPr>
        <w:t xml:space="preserve">The Recipient may request a waiver or modification of this U.S. </w:t>
      </w:r>
      <w:r w:rsidR="00252565" w:rsidRPr="00C3518B">
        <w:rPr>
          <w:rFonts w:eastAsia="Times New Roman" w:cs="Times New Roman"/>
          <w:color w:val="000000"/>
          <w:sz w:val="24"/>
          <w:szCs w:val="24"/>
        </w:rPr>
        <w:t>Competitiveness</w:t>
      </w:r>
      <w:r w:rsidRPr="00C3518B">
        <w:rPr>
          <w:rFonts w:eastAsia="Times New Roman" w:cs="Times New Roman"/>
          <w:color w:val="000000"/>
          <w:sz w:val="24"/>
          <w:szCs w:val="24"/>
        </w:rPr>
        <w:t xml:space="preserve">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lastRenderedPageBreak/>
        <w:t xml:space="preserve">  </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pStyle w:val="Default"/>
        <w:jc w:val="both"/>
        <w:rPr>
          <w:rFonts w:asciiTheme="minorHAnsi" w:hAnsiTheme="minorHAnsi" w:cs="Times New Roman"/>
        </w:rPr>
      </w:pPr>
      <w:r w:rsidRPr="00C3518B">
        <w:rPr>
          <w:rFonts w:asciiTheme="minorHAnsi" w:hAnsiTheme="minorHAnsi" w:cs="Times New Roman"/>
        </w:rPr>
        <w:t>(End of Clause)</w:t>
      </w:r>
    </w:p>
    <w:p w:rsidR="00F86A2F" w:rsidRPr="00710395" w:rsidRDefault="00BC5B02" w:rsidP="00BC5B02">
      <w:pPr>
        <w:pStyle w:val="CM13"/>
        <w:spacing w:after="240"/>
        <w:ind w:right="216"/>
        <w:rPr>
          <w:rFonts w:asciiTheme="minorHAnsi" w:hAnsiTheme="minorHAnsi"/>
          <w:color w:val="000000"/>
        </w:rPr>
      </w:pPr>
      <w:r w:rsidRPr="00710395">
        <w:rPr>
          <w:rFonts w:asciiTheme="minorHAnsi" w:hAnsiTheme="minorHAnsi"/>
          <w:color w:val="000000"/>
        </w:rPr>
        <w:t xml:space="preserve"> </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r>
      <w:proofErr w:type="spellStart"/>
      <w:r w:rsidRPr="00710395">
        <w:rPr>
          <w:rFonts w:asciiTheme="minorHAnsi" w:hAnsiTheme="minorHAnsi"/>
          <w:b/>
        </w:rPr>
        <w:t>Subawards</w:t>
      </w:r>
      <w:proofErr w:type="spellEnd"/>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w:t>
      </w:r>
      <w:r w:rsidR="00252565">
        <w:rPr>
          <w:rFonts w:asciiTheme="minorHAnsi" w:hAnsiTheme="minorHAnsi" w:cs="Times New Roman"/>
          <w:color w:val="auto"/>
        </w:rPr>
        <w:t xml:space="preserve">INCLUDING ENHANCED U.S. COMPETITIVENESS </w:t>
      </w:r>
      <w:r w:rsidRPr="00710395">
        <w:rPr>
          <w:rFonts w:asciiTheme="minorHAnsi" w:hAnsiTheme="minorHAnsi" w:cs="Times New Roman"/>
          <w:color w:val="auto"/>
        </w:rPr>
        <w:t xml:space="preserve">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252565">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(DOMESTIC UNIVERSITIES AND NONPROFIT ORGANIZATIONS)</w:t>
      </w:r>
      <w:r w:rsidR="00252565">
        <w:rPr>
          <w:rFonts w:asciiTheme="minorHAnsi" w:hAnsiTheme="minorHAnsi" w:cs="Times New Roman"/>
          <w:color w:val="auto"/>
        </w:rPr>
        <w:t xml:space="preserve"> INCLUDING ENHANCED U.S. COMPETITIVENESS </w:t>
      </w:r>
      <w:r w:rsidRPr="00710395">
        <w:rPr>
          <w:rFonts w:asciiTheme="minorHAnsi" w:hAnsiTheme="minorHAnsi" w:cs="Times New Roman"/>
          <w:color w:val="auto"/>
        </w:rPr>
        <w:t xml:space="preserve">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672C3D" w:rsidRPr="00710395" w:rsidRDefault="00F86A2F" w:rsidP="00056058">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 xml:space="preserve">If a large business receiving a </w:t>
      </w:r>
      <w:proofErr w:type="spellStart"/>
      <w:r w:rsidR="00672C3D">
        <w:rPr>
          <w:rFonts w:asciiTheme="minorHAnsi" w:hAnsiTheme="minorHAnsi" w:cs="Times New Roman"/>
          <w:color w:val="auto"/>
        </w:rPr>
        <w:t>subaward</w:t>
      </w:r>
      <w:proofErr w:type="spellEnd"/>
      <w:r w:rsidR="00672C3D">
        <w:rPr>
          <w:rFonts w:asciiTheme="minorHAnsi" w:hAnsiTheme="minorHAnsi" w:cs="Times New Roman"/>
          <w:color w:val="auto"/>
        </w:rPr>
        <w:t xml:space="preserve"> provides cost sharing of at least 20% under its </w:t>
      </w:r>
      <w:proofErr w:type="spellStart"/>
      <w:r w:rsidR="00672C3D">
        <w:rPr>
          <w:rFonts w:asciiTheme="minorHAnsi" w:hAnsiTheme="minorHAnsi" w:cs="Times New Roman"/>
          <w:color w:val="auto"/>
        </w:rPr>
        <w:t>subaward</w:t>
      </w:r>
      <w:proofErr w:type="spellEnd"/>
      <w:r w:rsidR="00672C3D">
        <w:rPr>
          <w:rFonts w:asciiTheme="minorHAnsi" w:hAnsiTheme="minorHAnsi" w:cs="Times New Roman"/>
          <w:color w:val="auto"/>
        </w:rPr>
        <w:t xml:space="preserve"> t</w:t>
      </w:r>
      <w:r w:rsidR="00672C3D" w:rsidRPr="00206AD3">
        <w:rPr>
          <w:rFonts w:asciiTheme="minorHAnsi" w:hAnsiTheme="minorHAnsi" w:cs="Times New Roman"/>
          <w:color w:val="auto"/>
        </w:rPr>
        <w:t xml:space="preserve">he Recipient shall incorporate all of the intellectual property provisions found in Attachment 2 </w:t>
      </w:r>
      <w:r w:rsidR="00E258F0">
        <w:rPr>
          <w:rFonts w:asciiTheme="minorHAnsi" w:hAnsiTheme="minorHAnsi" w:cs="Times New Roman"/>
          <w:color w:val="auto"/>
        </w:rPr>
        <w:t>for</w:t>
      </w:r>
      <w:r w:rsidR="00252565" w:rsidRPr="00252565">
        <w:rPr>
          <w:rFonts w:asciiTheme="minorHAnsi" w:hAnsiTheme="minorHAnsi" w:cs="Times New Roman"/>
          <w:color w:val="auto"/>
        </w:rPr>
        <w:t xml:space="preserve"> </w:t>
      </w:r>
      <w:r w:rsidR="00056058" w:rsidRPr="00056058">
        <w:rPr>
          <w:rFonts w:asciiTheme="minorHAnsi" w:hAnsiTheme="minorHAnsi" w:cs="Times New Roman"/>
          <w:color w:val="auto"/>
        </w:rPr>
        <w:t>ARPA-E INTELLECTUAL PROPERTY PROVISIONS FOR SBIR/STTR SUBAWARDS</w:t>
      </w:r>
      <w:r w:rsidR="00056058">
        <w:rPr>
          <w:rFonts w:asciiTheme="minorHAnsi" w:hAnsiTheme="minorHAnsi" w:cs="Times New Roman"/>
          <w:color w:val="auto"/>
        </w:rPr>
        <w:t xml:space="preserve"> </w:t>
      </w:r>
      <w:r w:rsidR="00056058" w:rsidRPr="00056058">
        <w:rPr>
          <w:rFonts w:asciiTheme="minorHAnsi" w:hAnsiTheme="minorHAnsi" w:cs="Times New Roman"/>
          <w:color w:val="auto"/>
        </w:rPr>
        <w:t>(LARGE BUSINESSES- Patent Waiver)</w:t>
      </w:r>
      <w:r w:rsidR="00252565">
        <w:rPr>
          <w:rFonts w:asciiTheme="minorHAnsi" w:hAnsiTheme="minorHAnsi" w:cs="Times New Roman"/>
          <w:color w:val="auto"/>
        </w:rPr>
        <w:t xml:space="preserve">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1"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w:t>
      </w:r>
      <w:proofErr w:type="spellStart"/>
      <w:r w:rsidR="00672C3D" w:rsidRPr="00710395">
        <w:rPr>
          <w:rFonts w:asciiTheme="minorHAnsi" w:hAnsiTheme="minorHAnsi" w:cs="Times New Roman"/>
          <w:color w:val="auto"/>
        </w:rPr>
        <w:t>subaward</w:t>
      </w:r>
      <w:proofErr w:type="spellEnd"/>
      <w:r w:rsidR="00672C3D" w:rsidRPr="00710395">
        <w:rPr>
          <w:rFonts w:asciiTheme="minorHAnsi" w:hAnsiTheme="minorHAnsi" w:cs="Times New Roman"/>
          <w:color w:val="auto"/>
        </w:rPr>
        <w:t xml:space="preserve"> with the large business.  </w:t>
      </w:r>
    </w:p>
    <w:p w:rsidR="00672C3D" w:rsidRPr="00710395" w:rsidRDefault="00672C3D" w:rsidP="00672C3D">
      <w:pPr>
        <w:pStyle w:val="Default"/>
        <w:ind w:left="1440" w:hanging="720"/>
        <w:rPr>
          <w:rFonts w:asciiTheme="minorHAnsi" w:hAnsiTheme="minorHAnsi" w:cs="Times New Roman"/>
          <w:color w:val="auto"/>
        </w:rPr>
      </w:pPr>
    </w:p>
    <w:p w:rsidR="00672C3D" w:rsidRDefault="00672C3D" w:rsidP="00252565">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(LARGE BUSINESSES-No Patent Waiver)</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Pr="00206AD3">
        <w:rPr>
          <w:rFonts w:asciiTheme="minorHAnsi" w:hAnsiTheme="minorHAnsi" w:cs="Times New Roman"/>
          <w:color w:val="auto"/>
        </w:rPr>
        <w:t>(Large Businesses)</w:t>
      </w:r>
      <w:r w:rsidR="00252565" w:rsidRPr="00252565">
        <w:rPr>
          <w:rFonts w:asciiTheme="minorHAnsi" w:hAnsiTheme="minorHAnsi" w:cs="Times New Roman"/>
          <w:color w:val="auto"/>
        </w:rPr>
        <w:t xml:space="preserve"> </w:t>
      </w:r>
      <w:r w:rsidR="00252565">
        <w:rPr>
          <w:rFonts w:asciiTheme="minorHAnsi" w:hAnsiTheme="minorHAnsi" w:cs="Times New Roman"/>
          <w:color w:val="auto"/>
        </w:rPr>
        <w:t xml:space="preserve">) INCLUDING ENHANCED U.S. COMPETITIVENESS IN SUBAWARDS </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252565" w:rsidRPr="00252565" w:rsidRDefault="00252565" w:rsidP="00252565">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42514C" w:rsidRDefault="0042514C" w:rsidP="00F86A2F">
      <w:pPr>
        <w:pStyle w:val="Default"/>
        <w:ind w:left="720" w:hanging="720"/>
        <w:rPr>
          <w:rFonts w:asciiTheme="minorHAnsi" w:hAnsiTheme="minorHAnsi" w:cs="Times New Roman"/>
          <w:color w:val="auto"/>
        </w:rPr>
      </w:pPr>
    </w:p>
    <w:p w:rsidR="004B6D73" w:rsidRDefault="0042514C"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t xml:space="preserve">In each of the </w:t>
      </w:r>
      <w:r w:rsidRPr="0042514C">
        <w:rPr>
          <w:rFonts w:asciiTheme="minorHAnsi" w:hAnsiTheme="minorHAnsi" w:cs="Times New Roman"/>
          <w:color w:val="auto"/>
        </w:rPr>
        <w:t>FAR 52.227-20 Rights in Data – SBIR Program</w:t>
      </w:r>
      <w:r>
        <w:rPr>
          <w:rFonts w:asciiTheme="minorHAnsi" w:hAnsiTheme="minorHAnsi" w:cs="Times New Roman"/>
          <w:color w:val="auto"/>
        </w:rPr>
        <w:t xml:space="preserve"> clause </w:t>
      </w:r>
      <w:r w:rsidR="004B6D73">
        <w:rPr>
          <w:rFonts w:asciiTheme="minorHAnsi" w:hAnsiTheme="minorHAnsi" w:cs="Times New Roman"/>
          <w:color w:val="auto"/>
        </w:rPr>
        <w:t xml:space="preserve">in each </w:t>
      </w:r>
      <w:r>
        <w:rPr>
          <w:rFonts w:asciiTheme="minorHAnsi" w:hAnsiTheme="minorHAnsi" w:cs="Times New Roman"/>
          <w:color w:val="auto"/>
        </w:rPr>
        <w:t>of the above Attachment 2’s</w:t>
      </w:r>
      <w:r w:rsidR="004B6D73">
        <w:rPr>
          <w:rFonts w:asciiTheme="minorHAnsi" w:hAnsiTheme="minorHAnsi" w:cs="Times New Roman"/>
          <w:color w:val="auto"/>
        </w:rPr>
        <w:t>,</w:t>
      </w:r>
      <w:r>
        <w:rPr>
          <w:rFonts w:asciiTheme="minorHAnsi" w:hAnsiTheme="minorHAnsi" w:cs="Times New Roman"/>
          <w:color w:val="auto"/>
        </w:rPr>
        <w:t xml:space="preserve"> </w:t>
      </w:r>
      <w:r w:rsidR="004B6D73">
        <w:rPr>
          <w:rFonts w:asciiTheme="minorHAnsi" w:hAnsiTheme="minorHAnsi" w:cs="Times New Roman"/>
          <w:color w:val="auto"/>
        </w:rPr>
        <w:t>in the SBIR Rights Notice in paragraph (d), substitute 20 years for 4 years.</w:t>
      </w:r>
    </w:p>
    <w:p w:rsidR="002243B0" w:rsidRDefault="004B6D73"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 </w:t>
      </w:r>
    </w:p>
    <w:p w:rsidR="00F86A2F" w:rsidRDefault="002243B0"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 </w:t>
      </w:r>
      <w:r w:rsidR="00F86A2F" w:rsidRPr="00710395">
        <w:rPr>
          <w:rFonts w:asciiTheme="minorHAnsi" w:hAnsiTheme="minorHAnsi" w:cs="Times New Roman"/>
          <w:color w:val="auto"/>
        </w:rPr>
        <w:t>(End of clause)</w:t>
      </w:r>
    </w:p>
    <w:p w:rsidR="00817F01" w:rsidRDefault="00817F01" w:rsidP="00F86A2F">
      <w:pPr>
        <w:pStyle w:val="Default"/>
        <w:ind w:left="720" w:hanging="720"/>
        <w:rPr>
          <w:rFonts w:asciiTheme="minorHAnsi" w:hAnsiTheme="minorHAnsi" w:cs="Times New Roman"/>
          <w:color w:val="auto"/>
        </w:rPr>
      </w:pPr>
    </w:p>
    <w:p w:rsidR="00817F01" w:rsidRPr="00817F01" w:rsidRDefault="00817F01" w:rsidP="00817F01">
      <w:pPr>
        <w:pStyle w:val="Default"/>
        <w:ind w:left="720" w:hanging="720"/>
        <w:jc w:val="center"/>
        <w:rPr>
          <w:rFonts w:asciiTheme="minorHAnsi" w:hAnsiTheme="minorHAnsi" w:cs="Times New Roman"/>
          <w:b/>
          <w:color w:val="auto"/>
        </w:rPr>
      </w:pPr>
      <w:r w:rsidRPr="00817F01">
        <w:rPr>
          <w:rFonts w:asciiTheme="minorHAnsi" w:hAnsiTheme="minorHAnsi" w:cs="Times New Roman"/>
          <w:b/>
          <w:color w:val="auto"/>
        </w:rPr>
        <w:t>ADDENDUM</w:t>
      </w:r>
    </w:p>
    <w:p w:rsidR="00F86A2F" w:rsidRPr="00710395" w:rsidRDefault="00F86A2F" w:rsidP="00F86A2F">
      <w:pPr>
        <w:pStyle w:val="Default"/>
        <w:rPr>
          <w:rFonts w:asciiTheme="minorHAnsi" w:hAnsiTheme="minorHAnsi"/>
        </w:rPr>
      </w:pPr>
    </w:p>
    <w:p w:rsidR="00817F01" w:rsidRDefault="00817F01" w:rsidP="00817F01">
      <w:r>
        <w:t xml:space="preserve">Project Title: Supercritical CO2 micro tube </w:t>
      </w:r>
      <w:proofErr w:type="spellStart"/>
      <w:r>
        <w:t>recuperator</w:t>
      </w:r>
      <w:proofErr w:type="spellEnd"/>
      <w:r>
        <w:t>: manufacturing, testing and laser weld qualification</w:t>
      </w:r>
    </w:p>
    <w:p w:rsidR="00817F01" w:rsidRDefault="00817F01" w:rsidP="00817F01">
      <w:r>
        <w:t>Project Control Number: 1972-1504</w:t>
      </w:r>
    </w:p>
    <w:p w:rsidR="00817F01" w:rsidRDefault="00817F01" w:rsidP="00817F01">
      <w:r>
        <w:t>Principal Investigator Name: Kevin Kelly</w:t>
      </w:r>
    </w:p>
    <w:p w:rsidR="00817F01" w:rsidRDefault="00817F01" w:rsidP="00817F01">
      <w:r>
        <w:t>Date: December 11, 2018</w:t>
      </w:r>
    </w:p>
    <w:p w:rsidR="00817F01" w:rsidRDefault="00817F01" w:rsidP="00817F01">
      <w:r>
        <w:t>International Mezzo Technologies U.S. Manufacturing Plan</w:t>
      </w:r>
    </w:p>
    <w:p w:rsidR="00817F01" w:rsidRDefault="00817F01" w:rsidP="00817F01">
      <w:r>
        <w:t>If selected for funding, the Applicant agrees to the following commitments as a condition of that funding:</w:t>
      </w:r>
    </w:p>
    <w:p w:rsidR="00817F01" w:rsidRDefault="00817F01" w:rsidP="00817F01">
      <w:r>
        <w:t>1. International Mezzo Technologies (Mezzo) agrees that any products embodying any subject invention or produced through the use of any subject invention will be manufactured substantially in the United States for any use or sale anywhere in the world, including by Mezzo’s assignees, exclusive or non-exclusive licensees, and by entities which may acquire a controlling interest in Mezzo.</w:t>
      </w:r>
    </w:p>
    <w:p w:rsidR="00011066" w:rsidRPr="00F86A2F" w:rsidRDefault="00817F01" w:rsidP="00817F01">
      <w:r>
        <w:lastRenderedPageBreak/>
        <w:t>2. Additional Details: In addition to the above, Mezzo is committed to pursue commercial activities in applications where high temperature-high pressure heat exchangers are required.</w:t>
      </w:r>
    </w:p>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47" w:rsidRDefault="00292847" w:rsidP="006B7B6B">
      <w:pPr>
        <w:spacing w:after="0" w:line="240" w:lineRule="auto"/>
      </w:pPr>
      <w:r>
        <w:separator/>
      </w:r>
    </w:p>
  </w:endnote>
  <w:endnote w:type="continuationSeparator" w:id="0">
    <w:p w:rsidR="00292847" w:rsidRDefault="00292847"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3A0785">
              <w:rPr>
                <w:bCs/>
                <w:noProof/>
              </w:rPr>
              <w:t>15</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3A0785">
              <w:rPr>
                <w:bCs/>
                <w:noProof/>
              </w:rPr>
              <w:t>17</w:t>
            </w:r>
            <w:r w:rsidRPr="00065A28">
              <w:rPr>
                <w:bCs/>
              </w:rPr>
              <w:fldChar w:fldCharType="end"/>
            </w:r>
            <w:r w:rsidRPr="00065A28">
              <w:rPr>
                <w:bCs/>
              </w:rPr>
              <w:tab/>
            </w:r>
            <w:r w:rsidRPr="00065A28">
              <w:rPr>
                <w:bCs/>
              </w:rPr>
              <w:tab/>
              <w:t>AR-226</w:t>
            </w:r>
            <w:r w:rsidR="00335E00">
              <w:rPr>
                <w:bCs/>
              </w:rPr>
              <w:t>A</w:t>
            </w:r>
            <w:r w:rsidRPr="00065A28">
              <w:rPr>
                <w:bCs/>
              </w:rPr>
              <w:t>-</w:t>
            </w:r>
            <w:r w:rsidR="0069276A">
              <w:rPr>
                <w:bCs/>
              </w:rPr>
              <w:t>11</w:t>
            </w:r>
            <w:r w:rsidRPr="00065A28">
              <w:rPr>
                <w:bCs/>
              </w:rPr>
              <w:t>.1</w:t>
            </w:r>
            <w:r w:rsidR="0069276A">
              <w:rPr>
                <w:bCs/>
              </w:rPr>
              <w:t>8</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47" w:rsidRDefault="00292847" w:rsidP="006B7B6B">
      <w:pPr>
        <w:spacing w:after="0" w:line="240" w:lineRule="auto"/>
      </w:pPr>
      <w:r>
        <w:separator/>
      </w:r>
    </w:p>
  </w:footnote>
  <w:footnote w:type="continuationSeparator" w:id="0">
    <w:p w:rsidR="00292847" w:rsidRDefault="00292847" w:rsidP="006B7B6B">
      <w:pPr>
        <w:spacing w:after="0" w:line="240" w:lineRule="auto"/>
      </w:pPr>
      <w:r>
        <w:continuationSeparator/>
      </w:r>
    </w:p>
  </w:footnote>
  <w:footnote w:id="1">
    <w:p w:rsidR="00BC5B02" w:rsidRPr="003A6EA6" w:rsidRDefault="00BC5B02" w:rsidP="00BC5B02">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3A07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w:t>
    </w:r>
    <w:r w:rsidR="004B6D73" w:rsidRPr="004B6D73">
      <w:rPr>
        <w:b/>
        <w:sz w:val="20"/>
        <w:szCs w:val="20"/>
      </w:rPr>
      <w:t>1118</w:t>
    </w:r>
    <w:r w:rsidRPr="00721795">
      <w:rPr>
        <w:b/>
        <w:sz w:val="20"/>
        <w:szCs w:val="20"/>
      </w:rPr>
      <w:t xml:space="preserve"> with </w:t>
    </w:r>
    <w:r w:rsidR="004B6D73" w:rsidRPr="004B6D73">
      <w:rPr>
        <w:b/>
        <w:sz w:val="20"/>
        <w:szCs w:val="20"/>
      </w:rPr>
      <w:t>Inte</w:t>
    </w:r>
    <w:r w:rsidR="004B6D73">
      <w:rPr>
        <w:b/>
        <w:sz w:val="20"/>
        <w:szCs w:val="20"/>
      </w:rPr>
      <w:t>r</w:t>
    </w:r>
    <w:r w:rsidR="004B6D73" w:rsidRPr="004B6D73">
      <w:rPr>
        <w:b/>
        <w:sz w:val="20"/>
        <w:szCs w:val="20"/>
      </w:rPr>
      <w:t>national Mezzo Technologies</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3A07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0"/>
  </w:num>
  <w:num w:numId="5">
    <w:abstractNumId w:val="9"/>
  </w:num>
  <w:num w:numId="6">
    <w:abstractNumId w:val="18"/>
  </w:num>
  <w:num w:numId="7">
    <w:abstractNumId w:val="13"/>
  </w:num>
  <w:num w:numId="8">
    <w:abstractNumId w:val="19"/>
  </w:num>
  <w:num w:numId="9">
    <w:abstractNumId w:val="15"/>
  </w:num>
  <w:num w:numId="10">
    <w:abstractNumId w:val="11"/>
  </w:num>
  <w:num w:numId="11">
    <w:abstractNumId w:val="6"/>
  </w:num>
  <w:num w:numId="12">
    <w:abstractNumId w:val="16"/>
  </w:num>
  <w:num w:numId="13">
    <w:abstractNumId w:val="10"/>
  </w:num>
  <w:num w:numId="14">
    <w:abstractNumId w:val="7"/>
  </w:num>
  <w:num w:numId="15">
    <w:abstractNumId w:val="3"/>
  </w:num>
  <w:num w:numId="16">
    <w:abstractNumId w:val="8"/>
  </w:num>
  <w:num w:numId="17">
    <w:abstractNumId w:val="17"/>
  </w:num>
  <w:num w:numId="18">
    <w:abstractNumId w:val="21"/>
  </w:num>
  <w:num w:numId="19">
    <w:abstractNumId w:val="2"/>
  </w:num>
  <w:num w:numId="20">
    <w:abstractNumId w:val="4"/>
  </w:num>
  <w:num w:numId="21">
    <w:abstractNumId w:val="2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56058"/>
    <w:rsid w:val="00065A28"/>
    <w:rsid w:val="00094487"/>
    <w:rsid w:val="000C45E4"/>
    <w:rsid w:val="00100DA9"/>
    <w:rsid w:val="00103258"/>
    <w:rsid w:val="0013178F"/>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243B0"/>
    <w:rsid w:val="00252565"/>
    <w:rsid w:val="00261862"/>
    <w:rsid w:val="002649CF"/>
    <w:rsid w:val="00264FAB"/>
    <w:rsid w:val="00292847"/>
    <w:rsid w:val="0029467D"/>
    <w:rsid w:val="00295744"/>
    <w:rsid w:val="00296E85"/>
    <w:rsid w:val="002A2AB5"/>
    <w:rsid w:val="002B231A"/>
    <w:rsid w:val="002D60C8"/>
    <w:rsid w:val="002E021F"/>
    <w:rsid w:val="002E281F"/>
    <w:rsid w:val="002E2AC4"/>
    <w:rsid w:val="002E6011"/>
    <w:rsid w:val="00335E00"/>
    <w:rsid w:val="003709E7"/>
    <w:rsid w:val="00375580"/>
    <w:rsid w:val="00377611"/>
    <w:rsid w:val="003824E2"/>
    <w:rsid w:val="00387986"/>
    <w:rsid w:val="00391178"/>
    <w:rsid w:val="0039601F"/>
    <w:rsid w:val="00396028"/>
    <w:rsid w:val="003A0785"/>
    <w:rsid w:val="003A4063"/>
    <w:rsid w:val="003F512F"/>
    <w:rsid w:val="003F72CF"/>
    <w:rsid w:val="0041032F"/>
    <w:rsid w:val="00411C17"/>
    <w:rsid w:val="0042514C"/>
    <w:rsid w:val="0046644A"/>
    <w:rsid w:val="00484B41"/>
    <w:rsid w:val="00486F8C"/>
    <w:rsid w:val="00487398"/>
    <w:rsid w:val="004963CF"/>
    <w:rsid w:val="004B6D73"/>
    <w:rsid w:val="004E1C81"/>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276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5010B"/>
    <w:rsid w:val="00753F56"/>
    <w:rsid w:val="00762DB8"/>
    <w:rsid w:val="00772AC5"/>
    <w:rsid w:val="00772E04"/>
    <w:rsid w:val="007B6959"/>
    <w:rsid w:val="007C20AD"/>
    <w:rsid w:val="007E3C62"/>
    <w:rsid w:val="007F4191"/>
    <w:rsid w:val="00804BDD"/>
    <w:rsid w:val="0081166B"/>
    <w:rsid w:val="00817209"/>
    <w:rsid w:val="00817F01"/>
    <w:rsid w:val="00851488"/>
    <w:rsid w:val="00860838"/>
    <w:rsid w:val="008808AA"/>
    <w:rsid w:val="008836D0"/>
    <w:rsid w:val="008848A6"/>
    <w:rsid w:val="008866F0"/>
    <w:rsid w:val="00890D0B"/>
    <w:rsid w:val="00891C72"/>
    <w:rsid w:val="0089244D"/>
    <w:rsid w:val="00894BA5"/>
    <w:rsid w:val="0089573A"/>
    <w:rsid w:val="008A6AFE"/>
    <w:rsid w:val="008C2ABE"/>
    <w:rsid w:val="008E4500"/>
    <w:rsid w:val="008E5F69"/>
    <w:rsid w:val="00901066"/>
    <w:rsid w:val="009019BE"/>
    <w:rsid w:val="00914AA1"/>
    <w:rsid w:val="009156B5"/>
    <w:rsid w:val="009218D0"/>
    <w:rsid w:val="00921D29"/>
    <w:rsid w:val="009407C3"/>
    <w:rsid w:val="009466E1"/>
    <w:rsid w:val="009557CC"/>
    <w:rsid w:val="0096160A"/>
    <w:rsid w:val="00971184"/>
    <w:rsid w:val="009818EC"/>
    <w:rsid w:val="00983FCE"/>
    <w:rsid w:val="0098729A"/>
    <w:rsid w:val="009A5A8B"/>
    <w:rsid w:val="009A71EB"/>
    <w:rsid w:val="009B5F03"/>
    <w:rsid w:val="009F41D4"/>
    <w:rsid w:val="009F7716"/>
    <w:rsid w:val="00A00401"/>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02"/>
    <w:rsid w:val="00BC5BBE"/>
    <w:rsid w:val="00BD57CF"/>
    <w:rsid w:val="00BD6A72"/>
    <w:rsid w:val="00C015F8"/>
    <w:rsid w:val="00C0590A"/>
    <w:rsid w:val="00C2451E"/>
    <w:rsid w:val="00C3693A"/>
    <w:rsid w:val="00C4227A"/>
    <w:rsid w:val="00C45AD4"/>
    <w:rsid w:val="00C511D0"/>
    <w:rsid w:val="00C5174C"/>
    <w:rsid w:val="00C52431"/>
    <w:rsid w:val="00C5300A"/>
    <w:rsid w:val="00C86EAF"/>
    <w:rsid w:val="00C96919"/>
    <w:rsid w:val="00CB2F70"/>
    <w:rsid w:val="00CB43EB"/>
    <w:rsid w:val="00CC5B64"/>
    <w:rsid w:val="00CD6E88"/>
    <w:rsid w:val="00CE2F31"/>
    <w:rsid w:val="00CE5FD4"/>
    <w:rsid w:val="00CE7273"/>
    <w:rsid w:val="00D002FC"/>
    <w:rsid w:val="00D22DA4"/>
    <w:rsid w:val="00D27285"/>
    <w:rsid w:val="00D5538E"/>
    <w:rsid w:val="00D6226A"/>
    <w:rsid w:val="00D83C75"/>
    <w:rsid w:val="00D85439"/>
    <w:rsid w:val="00DB14EA"/>
    <w:rsid w:val="00DB210F"/>
    <w:rsid w:val="00DE4B81"/>
    <w:rsid w:val="00DF3409"/>
    <w:rsid w:val="00DF7E6E"/>
    <w:rsid w:val="00E033F3"/>
    <w:rsid w:val="00E05069"/>
    <w:rsid w:val="00E258F0"/>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92FB-AA25-439B-9059-2BDAA4E3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Gottlieb, Paul</cp:lastModifiedBy>
  <cp:revision>11</cp:revision>
  <cp:lastPrinted>2015-08-03T14:19:00Z</cp:lastPrinted>
  <dcterms:created xsi:type="dcterms:W3CDTF">2018-10-16T16:45:00Z</dcterms:created>
  <dcterms:modified xsi:type="dcterms:W3CDTF">2019-06-16T18:58:00Z</dcterms:modified>
</cp:coreProperties>
</file>