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6316" w14:textId="77777777" w:rsidR="00CF04D1" w:rsidRPr="00206AD3" w:rsidRDefault="00CF04D1" w:rsidP="00CF04D1">
      <w:pPr>
        <w:jc w:val="center"/>
        <w:rPr>
          <w:b/>
          <w:bCs/>
          <w:sz w:val="28"/>
          <w:szCs w:val="28"/>
          <w:u w:val="single"/>
        </w:rPr>
      </w:pPr>
      <w:r w:rsidRPr="00206AD3">
        <w:rPr>
          <w:b/>
          <w:bCs/>
          <w:sz w:val="28"/>
          <w:szCs w:val="28"/>
          <w:u w:val="single"/>
        </w:rPr>
        <w:t xml:space="preserve">ATTACHMENT 2: </w:t>
      </w:r>
    </w:p>
    <w:p w14:paraId="7BC21AE1" w14:textId="77777777"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608E2C69"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494AAFF4"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Pr>
          <w:rFonts w:eastAsia="Times New Roman" w:cs="Times New Roman"/>
          <w:b/>
          <w:bCs/>
          <w:sz w:val="28"/>
          <w:szCs w:val="28"/>
          <w:u w:val="single"/>
        </w:rPr>
        <w:t>—WAIVER (PATENT RIGHTS)</w:t>
      </w:r>
    </w:p>
    <w:p w14:paraId="514D0E7D" w14:textId="77777777" w:rsidR="00F754C0" w:rsidRPr="00630A27" w:rsidRDefault="00F754C0" w:rsidP="00F754C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14:paraId="1431AC00" w14:textId="77777777" w:rsidR="00F754C0" w:rsidRPr="00206AD3" w:rsidRDefault="00F754C0" w:rsidP="00F754C0">
      <w:pPr>
        <w:rPr>
          <w:sz w:val="24"/>
          <w:szCs w:val="24"/>
        </w:rPr>
      </w:pPr>
    </w:p>
    <w:p w14:paraId="50A046A1" w14:textId="77777777" w:rsidR="00F754C0" w:rsidRPr="00206AD3" w:rsidRDefault="00F754C0" w:rsidP="00CF04D1">
      <w:pPr>
        <w:widowControl w:val="0"/>
        <w:autoSpaceDE w:val="0"/>
        <w:autoSpaceDN w:val="0"/>
        <w:adjustRightInd w:val="0"/>
        <w:spacing w:after="0" w:line="240" w:lineRule="auto"/>
        <w:jc w:val="center"/>
        <w:rPr>
          <w:rFonts w:eastAsia="Times New Roman" w:cs="Times New Roman"/>
          <w:b/>
          <w:bCs/>
          <w:sz w:val="28"/>
          <w:szCs w:val="28"/>
          <w:u w:val="single"/>
        </w:rPr>
      </w:pPr>
    </w:p>
    <w:p w14:paraId="2FC26508" w14:textId="77777777" w:rsidR="00CF04D1" w:rsidRPr="00206AD3" w:rsidRDefault="00CF04D1" w:rsidP="00CF04D1">
      <w:pPr>
        <w:rPr>
          <w:sz w:val="24"/>
          <w:szCs w:val="24"/>
        </w:rPr>
      </w:pPr>
    </w:p>
    <w:p w14:paraId="4FAAB5E1" w14:textId="77777777" w:rsidR="00207533" w:rsidRPr="00B9034E" w:rsidRDefault="00207533" w:rsidP="00207533">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w:t>
      </w:r>
      <w:proofErr w:type="gramStart"/>
      <w:r w:rsidRPr="00B9034E">
        <w:rPr>
          <w:rFonts w:asciiTheme="minorHAnsi" w:hAnsiTheme="minorHAnsi" w:cs="Times New Roman"/>
          <w:color w:val="auto"/>
        </w:rPr>
        <w:t>);  [</w:t>
      </w:r>
      <w:proofErr w:type="gramEnd"/>
      <w:r w:rsidRPr="00B9034E">
        <w:rPr>
          <w:rFonts w:asciiTheme="minorHAnsi" w:hAnsiTheme="minorHAnsi" w:cs="Times New Roman"/>
          <w:color w:val="auto"/>
        </w:rPr>
        <w:t>including U.S. Competitiveness provisions in Section (t)]</w:t>
      </w:r>
    </w:p>
    <w:p w14:paraId="631047A3" w14:textId="77777777" w:rsidR="00CF04D1" w:rsidRPr="00B9034E" w:rsidRDefault="00CF04D1" w:rsidP="00CF04D1">
      <w:pPr>
        <w:pStyle w:val="Default"/>
        <w:tabs>
          <w:tab w:val="left" w:pos="4950"/>
        </w:tabs>
        <w:rPr>
          <w:rFonts w:asciiTheme="minorHAnsi" w:hAnsiTheme="minorHAnsi" w:cs="Times New Roman"/>
          <w:color w:val="auto"/>
        </w:rPr>
      </w:pPr>
    </w:p>
    <w:p w14:paraId="02991C53" w14:textId="77777777"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bCs/>
        </w:rPr>
        <w:t>2 CFR Part 910, Subpart D, Appendix A</w:t>
      </w:r>
      <w:r w:rsidRPr="00B9034E">
        <w:rPr>
          <w:rFonts w:asciiTheme="minorHAnsi" w:hAnsiTheme="minorHAnsi" w:cs="Times New Roman"/>
          <w:color w:val="auto"/>
        </w:rPr>
        <w:t>, Rights in Data - Programs Covered Under Special Data Statutes (OCT 2003)</w:t>
      </w:r>
    </w:p>
    <w:p w14:paraId="46E0430A" w14:textId="77777777" w:rsidR="00CF04D1" w:rsidRPr="00B9034E" w:rsidRDefault="00CF04D1" w:rsidP="00CF04D1">
      <w:pPr>
        <w:pStyle w:val="Default"/>
        <w:tabs>
          <w:tab w:val="left" w:pos="4950"/>
        </w:tabs>
        <w:ind w:left="360"/>
        <w:rPr>
          <w:rFonts w:asciiTheme="minorHAnsi" w:hAnsiTheme="minorHAnsi" w:cs="Times New Roman"/>
          <w:color w:val="auto"/>
        </w:rPr>
      </w:pPr>
    </w:p>
    <w:p w14:paraId="2478BAE4" w14:textId="77777777" w:rsidR="00AA2E6A"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46A688A8" w14:textId="77777777" w:rsidR="00AA2E6A" w:rsidRDefault="00AA2E6A" w:rsidP="00AA2E6A">
      <w:pPr>
        <w:pStyle w:val="Default"/>
        <w:tabs>
          <w:tab w:val="left" w:pos="4950"/>
        </w:tabs>
        <w:ind w:left="360"/>
        <w:rPr>
          <w:rFonts w:asciiTheme="minorHAnsi" w:hAnsiTheme="minorHAnsi" w:cs="Times New Roman"/>
          <w:color w:val="auto"/>
        </w:rPr>
      </w:pPr>
    </w:p>
    <w:p w14:paraId="7DD567F9" w14:textId="77777777" w:rsidR="00AA2E6A" w:rsidRPr="00E0449F"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7F02BE94" w14:textId="77777777" w:rsidR="00AA2E6A" w:rsidRPr="00E0449F" w:rsidRDefault="00AA2E6A" w:rsidP="00AA2E6A">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27562F2D" w14:textId="77777777" w:rsidR="00AA2E6A" w:rsidRPr="00E0449F" w:rsidRDefault="00AA2E6A" w:rsidP="00AA2E6A">
      <w:pPr>
        <w:pStyle w:val="Default"/>
        <w:tabs>
          <w:tab w:val="left" w:pos="4950"/>
        </w:tabs>
        <w:rPr>
          <w:rFonts w:asciiTheme="minorHAnsi" w:hAnsiTheme="minorHAnsi" w:cs="Times New Roman"/>
          <w:color w:val="auto"/>
        </w:rPr>
      </w:pPr>
    </w:p>
    <w:p w14:paraId="305C8B1E" w14:textId="77777777" w:rsidR="00CF04D1" w:rsidRPr="00B9034E" w:rsidRDefault="00CF04D1" w:rsidP="00AA2E6A">
      <w:pPr>
        <w:pStyle w:val="Default"/>
        <w:tabs>
          <w:tab w:val="left" w:pos="4950"/>
        </w:tabs>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iCs/>
          <w:color w:val="auto"/>
        </w:rPr>
        <w:t>The above clause is not applicable if the award is for less than $100,000, in aggregate.</w:t>
      </w:r>
    </w:p>
    <w:p w14:paraId="6951D975" w14:textId="77777777" w:rsidR="00CF04D1" w:rsidRPr="00B9034E" w:rsidRDefault="00CF04D1" w:rsidP="00CF04D1">
      <w:pPr>
        <w:pStyle w:val="Default"/>
        <w:tabs>
          <w:tab w:val="left" w:pos="4950"/>
        </w:tabs>
        <w:ind w:left="-360"/>
        <w:rPr>
          <w:rFonts w:asciiTheme="minorHAnsi" w:hAnsiTheme="minorHAnsi" w:cs="Times New Roman"/>
          <w:color w:val="auto"/>
        </w:rPr>
      </w:pPr>
    </w:p>
    <w:p w14:paraId="04105C5D" w14:textId="77777777" w:rsidR="00CF04D1"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Subawards</w:t>
      </w:r>
    </w:p>
    <w:p w14:paraId="02B3FCC2" w14:textId="77777777" w:rsidR="00BD7B4A" w:rsidRDefault="00BD7B4A" w:rsidP="00BD7B4A">
      <w:pPr>
        <w:pStyle w:val="Default"/>
        <w:tabs>
          <w:tab w:val="left" w:pos="4950"/>
        </w:tabs>
        <w:ind w:left="360"/>
        <w:rPr>
          <w:rFonts w:asciiTheme="minorHAnsi" w:hAnsiTheme="minorHAnsi" w:cs="Times New Roman"/>
          <w:color w:val="auto"/>
        </w:rPr>
      </w:pPr>
    </w:p>
    <w:p w14:paraId="3085D47D" w14:textId="77777777" w:rsidR="00CF04D1" w:rsidRPr="00B9034E" w:rsidRDefault="00CF04D1" w:rsidP="00CF04D1">
      <w:pPr>
        <w:pStyle w:val="Default"/>
        <w:tabs>
          <w:tab w:val="left" w:pos="4950"/>
        </w:tabs>
        <w:ind w:left="360"/>
        <w:rPr>
          <w:rFonts w:asciiTheme="minorHAnsi" w:hAnsiTheme="minorHAnsi" w:cs="Times New Roman"/>
          <w:color w:val="auto"/>
        </w:rPr>
      </w:pPr>
      <w:r w:rsidRPr="00B9034E">
        <w:rPr>
          <w:rFonts w:asciiTheme="minorHAnsi" w:hAnsiTheme="minorHAnsi" w:cs="Times New Roman"/>
          <w:color w:val="auto"/>
        </w:rPr>
        <w:br/>
      </w:r>
    </w:p>
    <w:p w14:paraId="193594D5" w14:textId="77777777" w:rsidR="00CF04D1" w:rsidRPr="00B9034E" w:rsidRDefault="00CF04D1" w:rsidP="00CF04D1">
      <w:pPr>
        <w:pStyle w:val="CM13"/>
        <w:tabs>
          <w:tab w:val="left" w:pos="4950"/>
        </w:tabs>
        <w:spacing w:after="0" w:line="283" w:lineRule="atLeast"/>
        <w:rPr>
          <w:rFonts w:asciiTheme="minorHAnsi" w:hAnsiTheme="minorHAnsi"/>
        </w:rPr>
      </w:pPr>
      <w:r w:rsidRPr="00B9034E">
        <w:rPr>
          <w:rFonts w:asciiTheme="minorHAnsi" w:hAnsiTheme="minorHAnsi"/>
        </w:rPr>
        <w:t>NOTE: In reading these provisions, any reference to “</w:t>
      </w:r>
      <w:r w:rsidRPr="00B9034E">
        <w:rPr>
          <w:rFonts w:asciiTheme="minorHAnsi" w:hAnsiTheme="minorHAnsi"/>
          <w:i/>
        </w:rPr>
        <w:t>contractor</w:t>
      </w:r>
      <w:r w:rsidRPr="00B9034E">
        <w:rPr>
          <w:rFonts w:asciiTheme="minorHAnsi" w:hAnsiTheme="minorHAnsi"/>
        </w:rPr>
        <w:t>” shall mean “</w:t>
      </w:r>
      <w:r w:rsidRPr="00B9034E">
        <w:rPr>
          <w:rFonts w:asciiTheme="minorHAnsi" w:hAnsiTheme="minorHAnsi"/>
          <w:i/>
        </w:rPr>
        <w:t>recipient</w:t>
      </w:r>
      <w:r w:rsidRPr="00B9034E">
        <w:rPr>
          <w:rFonts w:asciiTheme="minorHAnsi" w:hAnsiTheme="minorHAnsi"/>
        </w:rPr>
        <w:t>,” and any reference to “contract” or “</w:t>
      </w:r>
      <w:r w:rsidRPr="00B9034E">
        <w:rPr>
          <w:rFonts w:asciiTheme="minorHAnsi" w:hAnsiTheme="minorHAnsi"/>
          <w:i/>
        </w:rPr>
        <w:t>subcontract</w:t>
      </w:r>
      <w:r w:rsidRPr="00B9034E">
        <w:rPr>
          <w:rFonts w:asciiTheme="minorHAnsi" w:hAnsiTheme="minorHAnsi"/>
        </w:rPr>
        <w:t>” shall mean “award” or “</w:t>
      </w:r>
      <w:r w:rsidRPr="00B9034E">
        <w:rPr>
          <w:rFonts w:asciiTheme="minorHAnsi" w:hAnsiTheme="minorHAnsi"/>
          <w:i/>
        </w:rPr>
        <w:t>subaward</w:t>
      </w:r>
      <w:r w:rsidRPr="00B9034E">
        <w:rPr>
          <w:rFonts w:asciiTheme="minorHAnsi" w:hAnsiTheme="minorHAnsi"/>
        </w:rPr>
        <w:t xml:space="preserve">.” </w:t>
      </w:r>
    </w:p>
    <w:p w14:paraId="379B658E" w14:textId="77777777" w:rsidR="00CF04D1" w:rsidRPr="00B9034E" w:rsidRDefault="00CF04D1" w:rsidP="00CF04D1">
      <w:pPr>
        <w:pStyle w:val="Default"/>
        <w:spacing w:line="283" w:lineRule="atLeast"/>
        <w:rPr>
          <w:rFonts w:asciiTheme="minorHAnsi" w:hAnsiTheme="minorHAnsi" w:cs="Times New Roman"/>
          <w:color w:val="auto"/>
        </w:rPr>
      </w:pPr>
    </w:p>
    <w:p w14:paraId="5F93B893" w14:textId="77777777" w:rsidR="00804313" w:rsidRDefault="00CF04D1" w:rsidP="00CF04D1">
      <w:pPr>
        <w:pStyle w:val="Default"/>
        <w:spacing w:line="283" w:lineRule="atLeast"/>
        <w:rPr>
          <w:rFonts w:asciiTheme="minorHAnsi" w:hAnsiTheme="minorHAnsi" w:cs="Times New Roman"/>
          <w:color w:val="auto"/>
        </w:rPr>
      </w:pPr>
      <w:r w:rsidRPr="00B9034E">
        <w:rPr>
          <w:rFonts w:asciiTheme="minorHAnsi" w:hAnsiTheme="minorHAnsi" w:cs="Times New Roman"/>
          <w:color w:val="auto"/>
        </w:rPr>
        <w:t xml:space="preserve">NOTE: Please refer to Attachment 4 (ARPA-E Reporting Checklist and Instructions) for guidance on complying with the intellectual property reporting </w:t>
      </w:r>
      <w:r w:rsidR="00804313">
        <w:rPr>
          <w:rFonts w:asciiTheme="minorHAnsi" w:hAnsiTheme="minorHAnsi" w:cs="Times New Roman"/>
          <w:color w:val="auto"/>
        </w:rPr>
        <w:t>obligations referenced herein.</w:t>
      </w:r>
    </w:p>
    <w:p w14:paraId="411CBDE3" w14:textId="77777777" w:rsidR="00CF04D1" w:rsidRPr="00804313" w:rsidRDefault="00804313" w:rsidP="00804313">
      <w:pPr>
        <w:rPr>
          <w:rFonts w:eastAsia="Times New Roman" w:cs="Times New Roman"/>
          <w:sz w:val="24"/>
          <w:szCs w:val="24"/>
        </w:rPr>
      </w:pPr>
      <w:r>
        <w:rPr>
          <w:rFonts w:cs="Times New Roman"/>
        </w:rPr>
        <w:br w:type="page"/>
      </w:r>
    </w:p>
    <w:p w14:paraId="06AD892E" w14:textId="77777777" w:rsidR="00A64865" w:rsidRDefault="00207533" w:rsidP="00A64865">
      <w:pPr>
        <w:pStyle w:val="ListParagraph"/>
        <w:numPr>
          <w:ilvl w:val="0"/>
          <w:numId w:val="27"/>
        </w:numPr>
        <w:rPr>
          <w:rFonts w:cs="Arial"/>
          <w:bCs/>
          <w:sz w:val="24"/>
          <w:szCs w:val="24"/>
        </w:rPr>
      </w:pPr>
      <w:r w:rsidRPr="00207533">
        <w:rPr>
          <w:rFonts w:cs="Arial"/>
          <w:b/>
          <w:bCs/>
          <w:sz w:val="24"/>
          <w:szCs w:val="24"/>
        </w:rPr>
        <w:lastRenderedPageBreak/>
        <w:t xml:space="preserve">Patent Rights - </w:t>
      </w:r>
      <w:r w:rsidRPr="00207533">
        <w:rPr>
          <w:rFonts w:cs="Arial"/>
          <w:bCs/>
          <w:sz w:val="24"/>
          <w:szCs w:val="24"/>
        </w:rPr>
        <w:t xml:space="preserve">(Large Business Firms – Class Waiver issued in accordance with </w:t>
      </w:r>
    </w:p>
    <w:p w14:paraId="4A7469C6" w14:textId="77777777" w:rsidR="00CF04D1" w:rsidRPr="00173F87" w:rsidRDefault="00207533" w:rsidP="00173F87">
      <w:pPr>
        <w:pStyle w:val="ListParagraph"/>
        <w:rPr>
          <w:rFonts w:cs="Arial"/>
          <w:bCs/>
          <w:sz w:val="24"/>
          <w:szCs w:val="24"/>
        </w:rPr>
      </w:pPr>
      <w:r w:rsidRPr="00A64865">
        <w:rPr>
          <w:rFonts w:cs="Arial"/>
          <w:bCs/>
          <w:sz w:val="24"/>
          <w:szCs w:val="24"/>
        </w:rPr>
        <w:t>10 CFR 784</w:t>
      </w:r>
      <w:proofErr w:type="gramStart"/>
      <w:r w:rsidRPr="00A64865">
        <w:rPr>
          <w:rFonts w:cs="Arial"/>
          <w:bCs/>
          <w:sz w:val="24"/>
          <w:szCs w:val="24"/>
        </w:rPr>
        <w:t>);  [</w:t>
      </w:r>
      <w:proofErr w:type="gramEnd"/>
      <w:r w:rsidRPr="00A64865">
        <w:rPr>
          <w:rFonts w:cs="Arial"/>
          <w:bCs/>
          <w:sz w:val="24"/>
          <w:szCs w:val="24"/>
        </w:rPr>
        <w:t>including U.S. Competitiveness provisions in Section (t)]</w:t>
      </w:r>
    </w:p>
    <w:p w14:paraId="6F0AB6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14:paraId="0903A53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14:paraId="6BE52FA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262E8BF" w14:textId="77777777" w:rsidR="002E42CF" w:rsidRPr="00464F3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and which is owned or controlled by the Recipient at any time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14:paraId="3787CC9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FC18C15" w14:textId="77777777" w:rsidR="002E42CF" w:rsidRPr="00464F3F" w:rsidRDefault="002E42CF" w:rsidP="00464F3F">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14:paraId="6F27F4CB" w14:textId="77777777" w:rsidR="002E42CF" w:rsidRPr="00464F3F" w:rsidRDefault="002E42CF" w:rsidP="002E42CF">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14:paraId="6AE6F0A0" w14:textId="77777777" w:rsidR="002E42CF" w:rsidRPr="002E42CF" w:rsidRDefault="002E42CF" w:rsidP="00370E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practice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any specific process, method, machine, </w:t>
      </w:r>
      <w:proofErr w:type="gramStart"/>
      <w:r w:rsidRPr="002E42CF">
        <w:rPr>
          <w:rFonts w:eastAsia="Times New Roman" w:cs="Times New Roman"/>
          <w:bCs/>
          <w:color w:val="000000"/>
          <w:sz w:val="24"/>
          <w:szCs w:val="24"/>
        </w:rPr>
        <w:t>manufacture</w:t>
      </w:r>
      <w:proofErr w:type="gramEnd"/>
      <w:r w:rsidRPr="002E42CF">
        <w:rPr>
          <w:rFonts w:eastAsia="Times New Roman" w:cs="Times New Roman"/>
          <w:bCs/>
          <w:color w:val="000000"/>
          <w:sz w:val="24"/>
          <w:szCs w:val="24"/>
        </w:rPr>
        <w:t xml:space="preserve"> or composition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matter (including relatively minor modifications hereof) which is a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370EEB">
        <w:rPr>
          <w:rFonts w:eastAsia="Times New Roman" w:cs="Times New Roman"/>
          <w:bCs/>
          <w:color w:val="000000"/>
          <w:sz w:val="24"/>
          <w:szCs w:val="24"/>
        </w:rPr>
        <w:t xml:space="preserve">demonstration work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14:paraId="38AA251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25D7350"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Contract</w:t>
      </w:r>
      <w:r w:rsidR="002E42CF" w:rsidRPr="002E42CF">
        <w:rPr>
          <w:rFonts w:eastAsia="Times New Roman" w:cs="Times New Roman"/>
          <w:bCs/>
          <w:color w:val="000000"/>
          <w:sz w:val="24"/>
          <w:szCs w:val="24"/>
        </w:rPr>
        <w:t xml:space="preserve"> means any contract, grant, agreement, under</w:t>
      </w:r>
      <w:r w:rsidR="00370EEB">
        <w:rPr>
          <w:rFonts w:eastAsia="Times New Roman" w:cs="Times New Roman"/>
          <w:bCs/>
          <w:color w:val="000000"/>
          <w:sz w:val="24"/>
          <w:szCs w:val="24"/>
        </w:rPr>
        <w:t xml:space="preserve">standing, or other arrangement,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which includes research, development, or demonstration work, and includes any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assignment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substitution of parties.</w:t>
      </w:r>
    </w:p>
    <w:p w14:paraId="061DB85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D362AF0"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DOE patent waiver regulations</w:t>
      </w:r>
      <w:r w:rsidR="002E42CF" w:rsidRPr="002E42CF">
        <w:rPr>
          <w:rFonts w:eastAsia="Times New Roman" w:cs="Times New Roman"/>
          <w:bCs/>
          <w:color w:val="000000"/>
          <w:sz w:val="24"/>
          <w:szCs w:val="24"/>
        </w:rPr>
        <w:t xml:space="preserve"> </w:t>
      </w:r>
      <w:proofErr w:type="gramStart"/>
      <w:r w:rsidR="002E42CF" w:rsidRPr="002E42CF">
        <w:rPr>
          <w:rFonts w:eastAsia="Times New Roman" w:cs="Times New Roman"/>
          <w:bCs/>
          <w:color w:val="000000"/>
          <w:sz w:val="24"/>
          <w:szCs w:val="24"/>
        </w:rPr>
        <w:t>means</w:t>
      </w:r>
      <w:proofErr w:type="gramEnd"/>
      <w:r w:rsidR="002E42CF" w:rsidRPr="002E42CF">
        <w:rPr>
          <w:rFonts w:eastAsia="Times New Roman" w:cs="Times New Roman"/>
          <w:bCs/>
          <w:color w:val="000000"/>
          <w:sz w:val="24"/>
          <w:szCs w:val="24"/>
        </w:rPr>
        <w:t xml:space="preserve"> the Department of Energy patent waiver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regulations at 10 </w:t>
      </w:r>
      <w:r w:rsidR="00087C8E" w:rsidRPr="002E42CF">
        <w:rPr>
          <w:rFonts w:eastAsia="Times New Roman" w:cs="Times New Roman"/>
          <w:bCs/>
          <w:color w:val="000000"/>
          <w:sz w:val="24"/>
          <w:szCs w:val="24"/>
        </w:rPr>
        <w:t xml:space="preserve">CFR </w:t>
      </w:r>
      <w:r w:rsidR="00087C8E" w:rsidRPr="00464F3F">
        <w:rPr>
          <w:rFonts w:eastAsia="Times New Roman" w:cs="Times New Roman"/>
          <w:bCs/>
          <w:color w:val="000000"/>
          <w:sz w:val="24"/>
          <w:szCs w:val="24"/>
        </w:rPr>
        <w:t>Part</w:t>
      </w:r>
      <w:r w:rsidR="002E42CF" w:rsidRPr="002E42CF">
        <w:rPr>
          <w:rFonts w:eastAsia="Times New Roman" w:cs="Times New Roman"/>
          <w:bCs/>
          <w:color w:val="000000"/>
          <w:sz w:val="24"/>
          <w:szCs w:val="24"/>
        </w:rPr>
        <w:t xml:space="preserve"> 784.</w:t>
      </w:r>
    </w:p>
    <w:p w14:paraId="621A15A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DBD60B1"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r>
      <w:r w:rsidR="002E42CF" w:rsidRPr="00370EEB">
        <w:rPr>
          <w:rFonts w:eastAsia="Times New Roman" w:cs="Times New Roman"/>
          <w:bCs/>
          <w:i/>
          <w:color w:val="000000"/>
          <w:sz w:val="24"/>
          <w:szCs w:val="24"/>
        </w:rPr>
        <w:t>Invention</w:t>
      </w:r>
      <w:r w:rsidR="002E42CF"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patentable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novel variety of plant that is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Act (7 U.S.C. 2321 </w:t>
      </w:r>
      <w:r w:rsidR="002E42CF" w:rsidRPr="002E42CF">
        <w:rPr>
          <w:rFonts w:eastAsia="Times New Roman" w:cs="Times New Roman"/>
          <w:bCs/>
          <w:color w:val="000000"/>
          <w:sz w:val="24"/>
          <w:szCs w:val="24"/>
          <w:u w:val="single"/>
        </w:rPr>
        <w:t>et</w:t>
      </w:r>
      <w:r w:rsidR="002E42CF" w:rsidRPr="002E42CF">
        <w:rPr>
          <w:rFonts w:eastAsia="Times New Roman" w:cs="Times New Roman"/>
          <w:bCs/>
          <w:color w:val="000000"/>
          <w:sz w:val="24"/>
          <w:szCs w:val="24"/>
        </w:rPr>
        <w:t xml:space="preserve"> </w:t>
      </w:r>
      <w:r w:rsidR="002E42CF" w:rsidRPr="002E42CF">
        <w:rPr>
          <w:rFonts w:eastAsia="Times New Roman" w:cs="Times New Roman"/>
          <w:bCs/>
          <w:color w:val="000000"/>
          <w:sz w:val="24"/>
          <w:szCs w:val="24"/>
          <w:u w:val="single"/>
        </w:rPr>
        <w:t>seq</w:t>
      </w:r>
      <w:r w:rsidR="002E42CF" w:rsidRPr="002E42CF">
        <w:rPr>
          <w:rFonts w:eastAsia="Times New Roman" w:cs="Times New Roman"/>
          <w:bCs/>
          <w:color w:val="000000"/>
          <w:sz w:val="24"/>
          <w:szCs w:val="24"/>
        </w:rPr>
        <w:t>.).</w:t>
      </w:r>
    </w:p>
    <w:p w14:paraId="0533228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C109D6"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Made</w:t>
      </w:r>
      <w:r w:rsidR="002E42CF"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reduction to practice of such invention.</w:t>
      </w:r>
    </w:p>
    <w:p w14:paraId="29A31A5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135DC35"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 xml:space="preserve">Nonprofit organization </w:t>
      </w:r>
      <w:r w:rsidR="002E42CF" w:rsidRPr="002E42CF">
        <w:rPr>
          <w:rFonts w:eastAsia="Times New Roman" w:cs="Times New Roman"/>
          <w:bCs/>
          <w:color w:val="000000"/>
          <w:sz w:val="24"/>
          <w:szCs w:val="24"/>
        </w:rPr>
        <w:t xml:space="preserve">means a university or other institution of higher </w:t>
      </w:r>
      <w:proofErr w:type="gramStart"/>
      <w:r w:rsidR="002E42CF" w:rsidRPr="002E42CF">
        <w:rPr>
          <w:rFonts w:eastAsia="Times New Roman" w:cs="Times New Roman"/>
          <w:bCs/>
          <w:color w:val="000000"/>
          <w:sz w:val="24"/>
          <w:szCs w:val="24"/>
        </w:rPr>
        <w:t>education</w:t>
      </w:r>
      <w:proofErr w:type="gramEnd"/>
      <w:r w:rsidR="002E42CF" w:rsidRPr="002E42CF">
        <w:rPr>
          <w:rFonts w:eastAsia="Times New Roman" w:cs="Times New Roman"/>
          <w:bCs/>
          <w:color w:val="000000"/>
          <w:sz w:val="24"/>
          <w:szCs w:val="24"/>
        </w:rPr>
        <w:t xml:space="preserve"> or an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qualified under a state nonprofit organization statute.</w:t>
      </w:r>
    </w:p>
    <w:p w14:paraId="3A4DD95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7978A4A"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Patent Counsel</w:t>
      </w:r>
      <w:r w:rsidR="002E42CF"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a</w:t>
      </w:r>
      <w:r w:rsidR="002E42CF" w:rsidRPr="002E42CF">
        <w:rPr>
          <w:rFonts w:eastAsia="Times New Roman" w:cs="Times New Roman"/>
          <w:bCs/>
          <w:color w:val="000000"/>
          <w:sz w:val="24"/>
          <w:szCs w:val="24"/>
        </w:rPr>
        <w:t>ctivity.</w:t>
      </w:r>
    </w:p>
    <w:p w14:paraId="6BA10EC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CBFBBBC" w14:textId="77777777" w:rsidR="002E42CF" w:rsidRPr="002E42CF" w:rsidRDefault="002E42CF" w:rsidP="00173F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173F87">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w:t>
      </w:r>
      <w:r w:rsidR="00173F87">
        <w:rPr>
          <w:rFonts w:eastAsia="Times New Roman" w:cs="Times New Roman"/>
          <w:bCs/>
          <w:color w:val="000000"/>
          <w:sz w:val="24"/>
          <w:szCs w:val="24"/>
        </w:rPr>
        <w:t>a</w:t>
      </w:r>
      <w:r w:rsidRPr="002E42CF">
        <w:rPr>
          <w:rFonts w:eastAsia="Times New Roman" w:cs="Times New Roman"/>
          <w:bCs/>
          <w:color w:val="000000"/>
          <w:sz w:val="24"/>
          <w:szCs w:val="24"/>
        </w:rPr>
        <w:t xml:space="preserve">re, to the extent permitted by law or Government </w:t>
      </w:r>
      <w:r w:rsidR="00173F87">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14:paraId="0291E9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A46657"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Secretary</w:t>
      </w:r>
      <w:r w:rsidR="002E42CF" w:rsidRPr="002E42CF">
        <w:rPr>
          <w:rFonts w:eastAsia="Times New Roman" w:cs="Times New Roman"/>
          <w:bCs/>
          <w:color w:val="000000"/>
          <w:sz w:val="24"/>
          <w:szCs w:val="24"/>
        </w:rPr>
        <w:t xml:space="preserve"> means the Secretary of Energy.</w:t>
      </w:r>
      <w:r w:rsidR="002E42CF" w:rsidRPr="002E42CF">
        <w:rPr>
          <w:rFonts w:eastAsia="Times New Roman" w:cs="Times New Roman"/>
          <w:bCs/>
          <w:color w:val="000000"/>
          <w:sz w:val="24"/>
          <w:szCs w:val="24"/>
        </w:rPr>
        <w:tab/>
      </w:r>
    </w:p>
    <w:p w14:paraId="67F6DA11" w14:textId="77777777" w:rsidR="002E42CF" w:rsidRPr="00087C8E"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14:paraId="0418B371"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Small business firm</w:t>
      </w:r>
      <w:r w:rsidR="002E42CF" w:rsidRPr="002E42CF">
        <w:rPr>
          <w:rFonts w:eastAsia="Times New Roman" w:cs="Times New Roman"/>
          <w:bCs/>
          <w:color w:val="000000"/>
          <w:sz w:val="24"/>
          <w:szCs w:val="24"/>
        </w:rPr>
        <w:t xml:space="preserve"> means a small business concern as defined at Section 2 of the Pub. L. </w:t>
      </w:r>
      <w:r w:rsidR="00087C8E">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85</w:t>
      </w:r>
      <w:r w:rsidR="002E42CF" w:rsidRPr="002E42CF">
        <w:rPr>
          <w:rFonts w:eastAsia="Times New Roman" w:cs="Times New Roman"/>
          <w:bCs/>
          <w:color w:val="000000"/>
          <w:sz w:val="24"/>
          <w:szCs w:val="24"/>
        </w:rPr>
        <w:noBreakHyphen/>
        <w:t xml:space="preserve">536 (15 U.S.C. 632) and implementing regulations of the Administrator of the Small </w:t>
      </w:r>
      <w:r w:rsidR="00087C8E">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Administration.  </w:t>
      </w:r>
      <w:proofErr w:type="gramStart"/>
      <w:r w:rsidR="002E42CF" w:rsidRPr="002E42CF">
        <w:rPr>
          <w:rFonts w:eastAsia="Times New Roman" w:cs="Times New Roman"/>
          <w:bCs/>
          <w:color w:val="000000"/>
          <w:sz w:val="24"/>
          <w:szCs w:val="24"/>
        </w:rPr>
        <w:t>For the purpose of</w:t>
      </w:r>
      <w:proofErr w:type="gramEnd"/>
      <w:r w:rsidR="002E42CF" w:rsidRPr="002E42CF">
        <w:rPr>
          <w:rFonts w:eastAsia="Times New Roman" w:cs="Times New Roman"/>
          <w:bCs/>
          <w:color w:val="000000"/>
          <w:sz w:val="24"/>
          <w:szCs w:val="24"/>
        </w:rPr>
        <w:t xml:space="preserve">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121.3</w:t>
      </w:r>
      <w:r w:rsidR="002E42CF" w:rsidRPr="002E42CF">
        <w:rPr>
          <w:rFonts w:eastAsia="Times New Roman" w:cs="Times New Roman"/>
          <w:bCs/>
          <w:color w:val="000000"/>
          <w:sz w:val="24"/>
          <w:szCs w:val="24"/>
        </w:rPr>
        <w:noBreakHyphen/>
        <w:t>8 and 13 CFR 121.3</w:t>
      </w:r>
      <w:r w:rsidR="002E42CF" w:rsidRPr="002E42CF">
        <w:rPr>
          <w:rFonts w:eastAsia="Times New Roman" w:cs="Times New Roman"/>
          <w:bCs/>
          <w:color w:val="000000"/>
          <w:sz w:val="24"/>
          <w:szCs w:val="24"/>
        </w:rPr>
        <w:noBreakHyphen/>
        <w:t>12, respectively, will be used.</w:t>
      </w:r>
    </w:p>
    <w:p w14:paraId="42A8B3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D063FFF"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Subject invention</w:t>
      </w:r>
      <w:r w:rsidR="002E42CF" w:rsidRPr="002E42CF">
        <w:rPr>
          <w:rFonts w:eastAsia="Times New Roman" w:cs="Times New Roman"/>
          <w:bCs/>
          <w:color w:val="000000"/>
          <w:sz w:val="24"/>
          <w:szCs w:val="24"/>
        </w:rPr>
        <w:t xml:space="preserve"> means any invention of the Recipient conceived or first actually reduced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to practice </w:t>
      </w:r>
      <w:proofErr w:type="gramStart"/>
      <w:r w:rsidR="002E42CF" w:rsidRPr="002E42CF">
        <w:rPr>
          <w:rFonts w:eastAsia="Times New Roman" w:cs="Times New Roman"/>
          <w:bCs/>
          <w:color w:val="000000"/>
          <w:sz w:val="24"/>
          <w:szCs w:val="24"/>
        </w:rPr>
        <w:t>in the course of</w:t>
      </w:r>
      <w:proofErr w:type="gramEnd"/>
      <w:r w:rsidR="002E42CF" w:rsidRPr="002E42CF">
        <w:rPr>
          <w:rFonts w:eastAsia="Times New Roman" w:cs="Times New Roman"/>
          <w:bCs/>
          <w:color w:val="000000"/>
          <w:sz w:val="24"/>
          <w:szCs w:val="24"/>
        </w:rPr>
        <w:t xml:space="preserve"> or under this contract, provided that in the case of a variety of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plant, the date of determination (as defined in section 41(d) of the Plant Variety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Protection Act (7 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performance.</w:t>
      </w:r>
    </w:p>
    <w:p w14:paraId="53D1FDE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05E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14:paraId="10AF487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2F7BD92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14:paraId="3D471B9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FA48F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14:paraId="7BCD44A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CCEB0B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14:paraId="705E9A1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84B8D3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0574B3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921691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14:paraId="41C9F0C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B27A09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14:paraId="3A48C2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6B0AE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14:paraId="698D8BE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763D8D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327BFD2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9AC3C8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 xml:space="preserve">If the Recipient elects not to retain title to a subject </w:t>
      </w:r>
      <w:proofErr w:type="gramStart"/>
      <w:r w:rsidRPr="002E42CF">
        <w:rPr>
          <w:rFonts w:eastAsia="Times New Roman" w:cs="Times New Roman"/>
          <w:bCs/>
          <w:color w:val="000000"/>
          <w:sz w:val="24"/>
          <w:szCs w:val="24"/>
        </w:rPr>
        <w:t>invention;</w:t>
      </w:r>
      <w:proofErr w:type="gramEnd"/>
    </w:p>
    <w:p w14:paraId="3F9BD69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8387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roofErr w:type="gramStart"/>
      <w:r w:rsidRPr="002E42CF">
        <w:rPr>
          <w:rFonts w:eastAsia="Times New Roman" w:cs="Times New Roman"/>
          <w:bCs/>
          <w:color w:val="000000"/>
          <w:sz w:val="24"/>
          <w:szCs w:val="24"/>
        </w:rPr>
        <w:t>);</w:t>
      </w:r>
      <w:proofErr w:type="gramEnd"/>
    </w:p>
    <w:p w14:paraId="48FA47C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4A178E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 xml:space="preserve">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w:t>
      </w:r>
      <w:proofErr w:type="gramStart"/>
      <w:r w:rsidRPr="002E42CF">
        <w:rPr>
          <w:rFonts w:eastAsia="Times New Roman" w:cs="Times New Roman"/>
          <w:bCs/>
          <w:color w:val="000000"/>
          <w:sz w:val="24"/>
          <w:szCs w:val="24"/>
        </w:rPr>
        <w:t>country;</w:t>
      </w:r>
      <w:proofErr w:type="gramEnd"/>
    </w:p>
    <w:p w14:paraId="01A7682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E53187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w:t>
      </w:r>
    </w:p>
    <w:p w14:paraId="24DDD8C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DD250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14:paraId="385F81C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4302DC2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14:paraId="5FC49FB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30A16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14:paraId="05AD99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F716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751F75D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2F7B7D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045519D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FCBFE7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14:paraId="5FED835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D4098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14:paraId="227E5B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49B812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(1)</w:t>
      </w:r>
      <w:r w:rsidRPr="002E42CF">
        <w:rPr>
          <w:rFonts w:eastAsia="Times New Roman" w:cs="Times New Roman"/>
          <w:bCs/>
          <w:color w:val="000000"/>
          <w:sz w:val="24"/>
          <w:szCs w:val="24"/>
        </w:rPr>
        <w:tab/>
        <w:t>The Recipient agrees to execute or to have executed and promptly deliver to DOE all instruments necessary to:</w:t>
      </w:r>
    </w:p>
    <w:p w14:paraId="3CB68E4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27C52B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14:paraId="367D2C8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B22749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14:paraId="73E073A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4C134D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14:paraId="0315FD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DB80F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192824C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189A7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14:paraId="2EEAF12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632D6F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 xml:space="preserve">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14:paraId="676D7B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E1959B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14:paraId="5D9361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A1DADA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14:paraId="5F9BC8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65908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14:paraId="50B4965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F9569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14:paraId="0A7C7C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4D1A3A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14:paraId="597F4A4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3516A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14:paraId="6561096A" w14:textId="77777777" w:rsidR="002E42CF" w:rsidRPr="002E42CF" w:rsidRDefault="002E42CF" w:rsidP="002E42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14:paraId="56B325C3"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 </w:t>
      </w:r>
      <w:r w:rsidRPr="002E42CF">
        <w:rPr>
          <w:rFonts w:eastAsia="Times New Roman" w:cs="Times New Roman"/>
          <w:sz w:val="24"/>
          <w:szCs w:val="24"/>
        </w:rPr>
        <w:tab/>
        <w:t>Shall promptly submit a written notice to the Contracting Officer setting forth the subrecipient's reasons for such refusal and other pertinent information that may expedite disposition of the matter; and</w:t>
      </w:r>
    </w:p>
    <w:p w14:paraId="31BC9D28"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14:paraId="2BE5CFE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A6609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 xml:space="preserve">The Recipient shall provide, upon request, the </w:t>
      </w:r>
      <w:proofErr w:type="gramStart"/>
      <w:r w:rsidRPr="002E42CF">
        <w:rPr>
          <w:rFonts w:eastAsia="Times New Roman" w:cs="Times New Roman"/>
          <w:bCs/>
          <w:color w:val="000000"/>
          <w:sz w:val="24"/>
          <w:szCs w:val="24"/>
        </w:rPr>
        <w:t>filing  date</w:t>
      </w:r>
      <w:proofErr w:type="gramEnd"/>
      <w:r w:rsidRPr="002E42CF">
        <w:rPr>
          <w:rFonts w:eastAsia="Times New Roman" w:cs="Times New Roman"/>
          <w:bCs/>
          <w:color w:val="000000"/>
          <w:sz w:val="24"/>
          <w:szCs w:val="24"/>
        </w:rPr>
        <w:t>,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14:paraId="278042F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E94DB3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14:paraId="2FAA814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2E78E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(g)</w:t>
      </w:r>
      <w:r w:rsidRPr="002E42CF">
        <w:rPr>
          <w:rFonts w:eastAsia="Times New Roman" w:cs="Times New Roman"/>
          <w:bCs/>
          <w:color w:val="000000"/>
          <w:sz w:val="24"/>
          <w:szCs w:val="24"/>
        </w:rPr>
        <w:tab/>
        <w:t>Subcontracts.</w:t>
      </w:r>
    </w:p>
    <w:p w14:paraId="00E1164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6206BE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14:paraId="34D822AF"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14:paraId="62B7677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14:paraId="310A376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FC09B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14:paraId="330E6EA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B7D22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14:paraId="6606526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93F54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the waived such invention, manufacturing locations of such products and such other data and information as DOE may reasonably specify.  The report shall further include a certification from the Recipient that the Recipient, including its licensees, </w:t>
      </w:r>
      <w:proofErr w:type="gramStart"/>
      <w:r w:rsidRPr="002E42CF">
        <w:rPr>
          <w:rFonts w:eastAsia="Times New Roman" w:cs="Times New Roman"/>
          <w:bCs/>
          <w:color w:val="000000"/>
          <w:sz w:val="24"/>
          <w:szCs w:val="24"/>
        </w:rPr>
        <w:t>is in compliance with</w:t>
      </w:r>
      <w:proofErr w:type="gramEnd"/>
      <w:r w:rsidRPr="002E42CF">
        <w:rPr>
          <w:rFonts w:eastAsia="Times New Roman" w:cs="Times New Roman"/>
          <w:bCs/>
          <w:color w:val="000000"/>
          <w:sz w:val="24"/>
          <w:szCs w:val="24"/>
        </w:rPr>
        <w:t xml:space="preserve"> the requirements of this clause.  </w:t>
      </w:r>
    </w:p>
    <w:p w14:paraId="1635D06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2987F16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14:paraId="5F45DAC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5E711F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14:paraId="5CA9B68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5CC4BE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14:paraId="3988EE9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53581C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w:t>
      </w:r>
      <w:r w:rsidRPr="002E42CF">
        <w:rPr>
          <w:rFonts w:eastAsia="Times New Roman" w:cs="Times New Roman"/>
          <w:bCs/>
          <w:color w:val="000000"/>
          <w:sz w:val="24"/>
          <w:szCs w:val="24"/>
        </w:rPr>
        <w:lastRenderedPageBreak/>
        <w:t>terms to potential licensees that would be likely to manufacture substantially in the United States or that under the circumstances domestic manufacture is not commercially feasible.</w:t>
      </w:r>
    </w:p>
    <w:p w14:paraId="00C16DB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79BC47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14:paraId="4DCC52F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985F6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1A90F07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65332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Such action is necessary because the Recipient or assignee has not taken, or is not expected to take within a reasonable time, effective steps to achieve practical application of the subject invention in such field of </w:t>
      </w:r>
      <w:proofErr w:type="gramStart"/>
      <w:r w:rsidRPr="002E42CF">
        <w:rPr>
          <w:rFonts w:eastAsia="Times New Roman" w:cs="Times New Roman"/>
          <w:bCs/>
          <w:color w:val="000000"/>
          <w:sz w:val="24"/>
          <w:szCs w:val="24"/>
        </w:rPr>
        <w:t>use;</w:t>
      </w:r>
      <w:proofErr w:type="gramEnd"/>
    </w:p>
    <w:p w14:paraId="56696F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F61A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 xml:space="preserve">Such action is necessary to alleviate health or safety needs which are not reasonably satisfied by the Recipient, assignee, or their </w:t>
      </w:r>
      <w:proofErr w:type="gramStart"/>
      <w:r w:rsidRPr="002E42CF">
        <w:rPr>
          <w:rFonts w:eastAsia="Times New Roman" w:cs="Times New Roman"/>
          <w:bCs/>
          <w:color w:val="000000"/>
          <w:sz w:val="24"/>
          <w:szCs w:val="24"/>
        </w:rPr>
        <w:t>licensees;</w:t>
      </w:r>
      <w:proofErr w:type="gramEnd"/>
    </w:p>
    <w:p w14:paraId="6D6FF5C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7B35C1E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14:paraId="585D255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86F6EA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14:paraId="35F3C40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3B4C49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14:paraId="28E7CD7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FC1656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14:paraId="195C1C34" w14:textId="77777777" w:rsidR="002E42CF" w:rsidRPr="002E42CF" w:rsidRDefault="002E42CF" w:rsidP="002E42CF">
      <w:pPr>
        <w:widowControl w:val="0"/>
        <w:tabs>
          <w:tab w:val="left" w:pos="4950"/>
        </w:tabs>
        <w:autoSpaceDE w:val="0"/>
        <w:autoSpaceDN w:val="0"/>
        <w:adjustRightInd w:val="0"/>
        <w:spacing w:after="0" w:line="240" w:lineRule="auto"/>
        <w:rPr>
          <w:rFonts w:eastAsia="Times New Roman" w:cs="Times New Roman"/>
          <w:sz w:val="24"/>
          <w:szCs w:val="24"/>
        </w:rPr>
      </w:pPr>
    </w:p>
    <w:p w14:paraId="7DB2AD0F"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w:t>
      </w:r>
      <w:proofErr w:type="spellStart"/>
      <w:r w:rsidRPr="002E42CF">
        <w:rPr>
          <w:rFonts w:eastAsia="Times New Roman" w:cs="Times New Roman"/>
          <w:sz w:val="24"/>
          <w:szCs w:val="24"/>
        </w:rPr>
        <w:t>iEdison</w:t>
      </w:r>
      <w:proofErr w:type="spellEnd"/>
      <w:r w:rsidRPr="002E42CF">
        <w:rPr>
          <w:rFonts w:eastAsia="Times New Roman" w:cs="Times New Roman"/>
          <w:sz w:val="24"/>
          <w:szCs w:val="24"/>
        </w:rPr>
        <w:t xml:space="preserve">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14:paraId="4AA6252A"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p>
    <w:p w14:paraId="62EC9AE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14:paraId="29FF067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7A8548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14:paraId="4FBEBF1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3B4BFB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14:paraId="282C002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0F0A9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4B156F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064B53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Any such inventions are subject </w:t>
      </w:r>
      <w:proofErr w:type="gramStart"/>
      <w:r w:rsidRPr="002E42CF">
        <w:rPr>
          <w:rFonts w:eastAsia="Times New Roman" w:cs="Times New Roman"/>
          <w:bCs/>
          <w:color w:val="000000"/>
          <w:sz w:val="24"/>
          <w:szCs w:val="24"/>
        </w:rPr>
        <w:t>inventions;</w:t>
      </w:r>
      <w:proofErr w:type="gramEnd"/>
    </w:p>
    <w:p w14:paraId="028895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CD4D67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14:paraId="1C35244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DBD580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14:paraId="23E648F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48A692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14:paraId="5CF0B7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9C96F3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5FBBC4E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17EAA4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14:paraId="3357AB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67C0C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p>
    <w:p w14:paraId="385B673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NOTE:  This paragraph does not apply to subcontracts or grants.</w:t>
      </w:r>
    </w:p>
    <w:p w14:paraId="25926E9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DA840C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3ACA3AE2" w14:textId="77777777" w:rsid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Establish, maintain, and follow effective procedures for identifying and disclosing subject inventions pursuant to paragraph (f)(5) of this </w:t>
      </w:r>
      <w:proofErr w:type="gramStart"/>
      <w:r w:rsidRPr="002E42CF">
        <w:rPr>
          <w:rFonts w:eastAsia="Times New Roman" w:cs="Times New Roman"/>
          <w:bCs/>
          <w:color w:val="000000"/>
          <w:sz w:val="24"/>
          <w:szCs w:val="24"/>
        </w:rPr>
        <w:t>clause;</w:t>
      </w:r>
      <w:proofErr w:type="gramEnd"/>
    </w:p>
    <w:p w14:paraId="7B41BE40" w14:textId="77777777" w:rsidR="0082019B" w:rsidRPr="002E42CF" w:rsidRDefault="0082019B"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242C8866"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 xml:space="preserve">Disclose any subject invention pursuant to paragraph (c)(1) of this </w:t>
      </w:r>
      <w:proofErr w:type="gramStart"/>
      <w:r w:rsidRPr="0082019B">
        <w:rPr>
          <w:bCs/>
          <w:color w:val="000000"/>
          <w:sz w:val="24"/>
          <w:szCs w:val="24"/>
        </w:rPr>
        <w:t>clause;</w:t>
      </w:r>
      <w:proofErr w:type="gramEnd"/>
    </w:p>
    <w:p w14:paraId="5B79814D"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5F62556A"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 xml:space="preserve">Deliver acceptable interim reports pursuant to paragraph (f)(7)(I) of this </w:t>
      </w:r>
      <w:proofErr w:type="gramStart"/>
      <w:r w:rsidRPr="0082019B">
        <w:rPr>
          <w:bCs/>
          <w:color w:val="000000"/>
          <w:sz w:val="24"/>
          <w:szCs w:val="24"/>
        </w:rPr>
        <w:t>clause;</w:t>
      </w:r>
      <w:proofErr w:type="gramEnd"/>
    </w:p>
    <w:p w14:paraId="5A73B9AB" w14:textId="77777777" w:rsidR="0082019B" w:rsidRPr="0082019B" w:rsidRDefault="0082019B" w:rsidP="0082019B">
      <w:pPr>
        <w:pStyle w:val="ListParagraph"/>
        <w:rPr>
          <w:bCs/>
          <w:color w:val="000000"/>
          <w:sz w:val="24"/>
          <w:szCs w:val="24"/>
        </w:rPr>
      </w:pPr>
    </w:p>
    <w:p w14:paraId="24A6C01F"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C25276D"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lastRenderedPageBreak/>
        <w:t>Provide the information regarding subcontracts pursuant to paragraph (f)(6) of this clause; or</w:t>
      </w:r>
    </w:p>
    <w:p w14:paraId="286642FC"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762494D6"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(v)</w:t>
      </w:r>
      <w:r w:rsidRPr="002E42CF">
        <w:rPr>
          <w:rFonts w:eastAsia="Times New Roman" w:cs="Times New Roman"/>
          <w:bCs/>
          <w:color w:val="000000"/>
          <w:sz w:val="24"/>
          <w:szCs w:val="24"/>
        </w:rPr>
        <w:tab/>
        <w:t>Convey to the Government, using a DOE-approved form, the title and/or rights of the Government in each subject invention as required by this clause.</w:t>
      </w:r>
    </w:p>
    <w:p w14:paraId="746EC70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D6705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reserve or balance shall be withheld until the Contracting Officer has determined that the Recipient has rectified whatever deficiencies exist and has delivered all reports, disclosures, and other information required by this clause.</w:t>
      </w:r>
    </w:p>
    <w:p w14:paraId="359FE1B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A300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Final payment under this contract shall not be made before the Recipient delivers to the Patent Counsel all disclosures of subject inventions required by paragraph (c)(1) of this clause, an acceptable final report pursuant to paragraph (f)(7)(ii) of this clause, and all past due confirmatory instruments, and the Patent Counsel has issued a patent clearance certification to the Contracting Officer.</w:t>
      </w:r>
    </w:p>
    <w:p w14:paraId="756456B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600BD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Contracting Officer may decrease or increase the sums withheld up to the maximum authorized above.  If the maximum amount authorized above is already being withheld under other provisions of the contract, no additional amount shall be withheld under this paragraph.  The withholding of any amount or the subsequent payment thereof shall not be construed as a waiver of any Government right.</w:t>
      </w:r>
    </w:p>
    <w:p w14:paraId="70B4058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443F7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14:paraId="6643A02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63F5E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14:paraId="54DD4A7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87E0C1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14:paraId="26A1F6C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No claim for pecuniary award or compensation under the provisions of the Atomic Energy Act of 1954, as amended, shall be asserted by the Recipient or its employees with respect to any invention or discovery made or conceived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w:t>
      </w:r>
    </w:p>
    <w:p w14:paraId="2E848A1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DB2090B"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2211B46E"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1C4393B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(r)</w:t>
      </w:r>
      <w:r w:rsidRPr="002E42CF">
        <w:rPr>
          <w:rFonts w:eastAsia="Times New Roman" w:cs="Times New Roman"/>
          <w:bCs/>
          <w:color w:val="000000"/>
          <w:sz w:val="24"/>
          <w:szCs w:val="24"/>
        </w:rPr>
        <w:tab/>
        <w:t>Publication.</w:t>
      </w:r>
    </w:p>
    <w:p w14:paraId="678780D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466A76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It is recognized that during the course of work under this contract, the Recipient or its employees may from </w:t>
      </w:r>
      <w:proofErr w:type="gramStart"/>
      <w:r w:rsidRPr="002E42CF">
        <w:rPr>
          <w:rFonts w:eastAsia="Times New Roman" w:cs="Times New Roman"/>
          <w:bCs/>
          <w:color w:val="000000"/>
          <w:sz w:val="24"/>
          <w:szCs w:val="24"/>
        </w:rPr>
        <w:t>time to time</w:t>
      </w:r>
      <w:proofErr w:type="gramEnd"/>
      <w:r w:rsidRPr="002E42CF">
        <w:rPr>
          <w:rFonts w:eastAsia="Times New Roman" w:cs="Times New Roman"/>
          <w:bCs/>
          <w:color w:val="000000"/>
          <w:sz w:val="24"/>
          <w:szCs w:val="24"/>
        </w:rPr>
        <w:t xml:space="preserv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14:paraId="012FDD9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4551A9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14:paraId="6FEABF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BA7A4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5BF2C58C"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14:paraId="0B91631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14:paraId="6392BA3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14:paraId="0EFF133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A9218FF"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14:paraId="01D5E8EC"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65569FF"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Prepares a written decision based upon a review of the record that the invention was neither conceived nor first actually reduced to practice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the contract and delivers the decision to Patent Counsel, with a copy to the Contracting Officer; or</w:t>
      </w:r>
    </w:p>
    <w:p w14:paraId="15D02153"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6C9B34C6"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14:paraId="19447366"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720BDBA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14:paraId="4BF6A06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F75AB7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14:paraId="703F2E8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2E98D8C" w14:textId="77777777" w:rsidR="00B24610"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E801D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lastRenderedPageBreak/>
        <w:t>(t)   U. S. Competitiveness</w:t>
      </w:r>
      <w:r w:rsidRPr="002E42CF">
        <w:rPr>
          <w:rFonts w:eastAsia="Times New Roman" w:cs="Times New Roman"/>
          <w:bCs/>
          <w:color w:val="000000"/>
          <w:sz w:val="24"/>
          <w:szCs w:val="24"/>
        </w:rPr>
        <w:tab/>
      </w:r>
    </w:p>
    <w:p w14:paraId="239C322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3C1AB1" w14:textId="77777777" w:rsidR="002E42CF" w:rsidRDefault="002E42CF"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The Recipient agrees that any products embodying any waived invention or produced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14:paraId="2ED8D80F" w14:textId="77777777" w:rsidR="00A64865" w:rsidRDefault="00A64865"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14:paraId="4FE59688" w14:textId="77777777" w:rsidR="00A64865" w:rsidRPr="00E16315" w:rsidRDefault="00A64865" w:rsidP="00A64865">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35CCCC81" w14:textId="77777777" w:rsidR="00CF04D1" w:rsidRPr="00B9034E" w:rsidRDefault="00CF04D1" w:rsidP="00CF04D1">
      <w:pPr>
        <w:pStyle w:val="Default"/>
        <w:rPr>
          <w:rFonts w:asciiTheme="minorHAnsi" w:hAnsiTheme="minorHAnsi" w:cs="Times New Roman"/>
          <w:color w:val="auto"/>
        </w:rPr>
      </w:pPr>
    </w:p>
    <w:p w14:paraId="0CCE3653" w14:textId="77777777" w:rsidR="00CF04D1" w:rsidRPr="00B9034E" w:rsidRDefault="00CF04D1" w:rsidP="00CF04D1">
      <w:pPr>
        <w:pStyle w:val="CM17"/>
        <w:spacing w:line="240" w:lineRule="atLeast"/>
        <w:ind w:left="720" w:right="1018" w:hanging="720"/>
        <w:rPr>
          <w:rFonts w:asciiTheme="minorHAnsi" w:hAnsiTheme="minorHAnsi"/>
        </w:rPr>
      </w:pPr>
      <w:r w:rsidRPr="00B9034E">
        <w:rPr>
          <w:rFonts w:asciiTheme="minorHAnsi" w:hAnsiTheme="minorHAnsi"/>
          <w:b/>
          <w:bCs/>
        </w:rPr>
        <w:t>2.</w:t>
      </w:r>
      <w:r w:rsidRPr="00B9034E">
        <w:rPr>
          <w:rFonts w:asciiTheme="minorHAnsi" w:hAnsiTheme="minorHAnsi"/>
          <w:b/>
          <w:bCs/>
        </w:rPr>
        <w:tab/>
      </w:r>
      <w:r w:rsidRPr="00B9034E">
        <w:rPr>
          <w:rFonts w:asciiTheme="minorHAnsi" w:hAnsiTheme="minorHAnsi"/>
        </w:rPr>
        <w:t xml:space="preserve"> </w:t>
      </w:r>
      <w:r w:rsidRPr="00B9034E">
        <w:rPr>
          <w:rFonts w:asciiTheme="minorHAnsi" w:hAnsiTheme="minorHAnsi"/>
          <w:b/>
          <w:bCs/>
        </w:rPr>
        <w:t>2 CFR Part 910, Subpart D, Appendix A</w:t>
      </w:r>
      <w:r w:rsidRPr="00B9034E">
        <w:rPr>
          <w:rFonts w:asciiTheme="minorHAnsi" w:hAnsiTheme="minorHAnsi"/>
          <w:b/>
        </w:rPr>
        <w:t>, Rights in Data - Programs Covered Under Special Data Statutes (OCT 2003)</w:t>
      </w:r>
    </w:p>
    <w:p w14:paraId="5E06D03D" w14:textId="77777777" w:rsidR="00CF04D1" w:rsidRPr="00B9034E" w:rsidRDefault="00CF04D1" w:rsidP="00CF04D1">
      <w:pPr>
        <w:pStyle w:val="CM16"/>
        <w:spacing w:line="240" w:lineRule="atLeast"/>
        <w:rPr>
          <w:rFonts w:asciiTheme="minorHAnsi" w:hAnsiTheme="minorHAnsi"/>
        </w:rPr>
      </w:pPr>
      <w:r w:rsidRPr="00B9034E">
        <w:rPr>
          <w:rFonts w:asciiTheme="minorHAnsi" w:hAnsiTheme="minorHAnsi"/>
        </w:rPr>
        <w:t xml:space="preserve">(a) </w:t>
      </w:r>
      <w:r w:rsidRPr="00B9034E">
        <w:rPr>
          <w:rFonts w:asciiTheme="minorHAnsi" w:hAnsiTheme="minorHAnsi"/>
        </w:rPr>
        <w:tab/>
        <w:t>Definitions</w:t>
      </w:r>
    </w:p>
    <w:p w14:paraId="466F95F1"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databases</w:t>
      </w:r>
      <w:r w:rsidRPr="00B9034E">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41D819F7"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1A68E349"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software</w:t>
      </w:r>
      <w:r w:rsidRPr="00B9034E">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44E43718"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022269D1"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Data</w:t>
      </w:r>
      <w:r w:rsidRPr="00B9034E">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7D421F15" w14:textId="77777777" w:rsidR="00CF04D1" w:rsidRPr="00B9034E" w:rsidRDefault="00CF04D1" w:rsidP="00CF04D1">
      <w:pPr>
        <w:pStyle w:val="Default"/>
        <w:ind w:left="720"/>
        <w:rPr>
          <w:rFonts w:asciiTheme="minorHAnsi" w:hAnsiTheme="minorHAnsi" w:cs="Times New Roman"/>
          <w:color w:val="auto"/>
        </w:rPr>
      </w:pPr>
    </w:p>
    <w:p w14:paraId="6CAF769E"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Form, fit, and function data</w:t>
      </w:r>
      <w:r w:rsidRPr="00B9034E">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B9034E">
        <w:rPr>
          <w:rFonts w:asciiTheme="minorHAnsi" w:hAnsiTheme="minorHAnsi"/>
        </w:rPr>
        <w:lastRenderedPageBreak/>
        <w:t>characteristics, and performance requirements but specifically excludes the source code, algorithm, process, formulae, and flow charts of the software.</w:t>
      </w:r>
    </w:p>
    <w:p w14:paraId="22668443" w14:textId="77777777" w:rsidR="00CF04D1" w:rsidRPr="00B9034E" w:rsidRDefault="00CF04D1" w:rsidP="00CF04D1">
      <w:pPr>
        <w:pStyle w:val="Default"/>
        <w:ind w:left="720"/>
        <w:rPr>
          <w:rFonts w:asciiTheme="minorHAnsi" w:hAnsiTheme="minorHAnsi" w:cs="Times New Roman"/>
          <w:color w:val="auto"/>
        </w:rPr>
      </w:pPr>
    </w:p>
    <w:p w14:paraId="51ECB15E" w14:textId="77777777" w:rsidR="00CF04D1" w:rsidRPr="00B9034E" w:rsidRDefault="00CF04D1" w:rsidP="00CF04D1">
      <w:pPr>
        <w:pStyle w:val="CM7"/>
        <w:ind w:left="720" w:right="635"/>
        <w:rPr>
          <w:rFonts w:asciiTheme="minorHAnsi" w:hAnsiTheme="minorHAnsi"/>
        </w:rPr>
      </w:pPr>
      <w:r w:rsidRPr="00B9034E">
        <w:rPr>
          <w:rFonts w:asciiTheme="minorHAnsi" w:hAnsiTheme="minorHAnsi"/>
          <w:i/>
        </w:rPr>
        <w:t>Limited rights data</w:t>
      </w:r>
      <w:r w:rsidRPr="00B9034E">
        <w:rPr>
          <w:rFonts w:asciiTheme="minorHAnsi" w:hAnsiTheme="minorHAnsi"/>
        </w:rPr>
        <w:t>, as used in this clause, means data (other than computer software) developed at private expense that embody trade secrets or are commercial or financial and confidential or privileged.</w:t>
      </w:r>
    </w:p>
    <w:p w14:paraId="005D3161" w14:textId="77777777" w:rsidR="00CF04D1" w:rsidRPr="00B9034E" w:rsidRDefault="00CF04D1" w:rsidP="00CF04D1">
      <w:pPr>
        <w:pStyle w:val="CM7"/>
        <w:ind w:left="720" w:right="635"/>
        <w:rPr>
          <w:rFonts w:asciiTheme="minorHAnsi" w:hAnsiTheme="minorHAnsi"/>
        </w:rPr>
      </w:pPr>
      <w:r w:rsidRPr="00B9034E">
        <w:rPr>
          <w:rFonts w:asciiTheme="minorHAnsi" w:hAnsiTheme="minorHAnsi"/>
        </w:rPr>
        <w:t xml:space="preserve"> </w:t>
      </w:r>
    </w:p>
    <w:p w14:paraId="123BFBA1" w14:textId="77777777" w:rsidR="00CF04D1" w:rsidRPr="00B9034E" w:rsidRDefault="00CF04D1" w:rsidP="00CF04D1">
      <w:pPr>
        <w:pStyle w:val="CM5"/>
        <w:ind w:left="720"/>
        <w:rPr>
          <w:rFonts w:asciiTheme="minorHAnsi" w:hAnsiTheme="minorHAnsi"/>
        </w:rPr>
      </w:pPr>
      <w:r w:rsidRPr="00B9034E">
        <w:rPr>
          <w:rFonts w:asciiTheme="minorHAnsi" w:hAnsiTheme="minorHAnsi"/>
          <w:i/>
        </w:rPr>
        <w:t>Restricted computer software</w:t>
      </w:r>
      <w:r w:rsidRPr="00B9034E">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22311B78" w14:textId="77777777" w:rsidR="00CF04D1" w:rsidRPr="00B9034E" w:rsidRDefault="00CF04D1" w:rsidP="00CF04D1">
      <w:pPr>
        <w:pStyle w:val="Default"/>
        <w:ind w:left="720"/>
        <w:rPr>
          <w:rFonts w:asciiTheme="minorHAnsi" w:hAnsiTheme="minorHAnsi" w:cs="Times New Roman"/>
          <w:color w:val="auto"/>
        </w:rPr>
      </w:pPr>
    </w:p>
    <w:p w14:paraId="50F7937B"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Protected data</w:t>
      </w:r>
      <w:r w:rsidRPr="00B9034E">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44E1AD46" w14:textId="77777777" w:rsidR="00CF04D1" w:rsidRPr="00B9034E" w:rsidRDefault="00CF04D1" w:rsidP="00CF04D1">
      <w:pPr>
        <w:pStyle w:val="CM5"/>
        <w:ind w:left="720"/>
        <w:rPr>
          <w:rFonts w:asciiTheme="minorHAnsi" w:hAnsiTheme="minorHAnsi"/>
        </w:rPr>
      </w:pPr>
    </w:p>
    <w:p w14:paraId="20C13D3C" w14:textId="77777777" w:rsidR="00CF04D1" w:rsidRPr="00B9034E" w:rsidRDefault="00CF04D1" w:rsidP="00CF04D1">
      <w:pPr>
        <w:pStyle w:val="CM5"/>
        <w:ind w:left="720"/>
        <w:rPr>
          <w:rFonts w:asciiTheme="minorHAnsi" w:hAnsiTheme="minorHAnsi"/>
        </w:rPr>
      </w:pPr>
      <w:r w:rsidRPr="00B9034E">
        <w:rPr>
          <w:rFonts w:asciiTheme="minorHAnsi" w:hAnsiTheme="minorHAnsi"/>
          <w:i/>
        </w:rPr>
        <w:t>Protected rights</w:t>
      </w:r>
      <w:r w:rsidRPr="00B9034E">
        <w:rPr>
          <w:rFonts w:asciiTheme="minorHAnsi" w:hAnsiTheme="minorHAnsi"/>
        </w:rPr>
        <w:t>, as used in this clause, mean the rights in protected data set forth in the Protected Rights Notice of paragraph (g) of this clause.</w:t>
      </w:r>
    </w:p>
    <w:p w14:paraId="3056E25E" w14:textId="77777777" w:rsidR="00CF04D1" w:rsidRPr="00B9034E" w:rsidRDefault="00CF04D1" w:rsidP="00CF04D1">
      <w:pPr>
        <w:pStyle w:val="Default"/>
        <w:ind w:left="720"/>
        <w:rPr>
          <w:rFonts w:asciiTheme="minorHAnsi" w:hAnsiTheme="minorHAnsi" w:cs="Times New Roman"/>
          <w:color w:val="auto"/>
        </w:rPr>
      </w:pPr>
    </w:p>
    <w:p w14:paraId="1036F323" w14:textId="77777777" w:rsidR="00CF04D1" w:rsidRPr="00B9034E" w:rsidRDefault="00CF04D1" w:rsidP="00CF04D1">
      <w:pPr>
        <w:pStyle w:val="Default"/>
        <w:spacing w:line="240" w:lineRule="atLeast"/>
        <w:ind w:left="720" w:right="253"/>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color w:val="auto"/>
        </w:rPr>
        <w:t>Technical data</w:t>
      </w:r>
      <w:r w:rsidRPr="00B9034E">
        <w:rPr>
          <w:rFonts w:asciiTheme="minorHAnsi" w:hAnsiTheme="minorHAnsi" w:cs="Times New Roman"/>
          <w:color w:val="auto"/>
        </w:rPr>
        <w:t xml:space="preserve">, as used in this clause, means that data which are of a scientific or technical nature. Technical data does not include computer </w:t>
      </w:r>
      <w:proofErr w:type="gramStart"/>
      <w:r w:rsidRPr="00B9034E">
        <w:rPr>
          <w:rFonts w:asciiTheme="minorHAnsi" w:hAnsiTheme="minorHAnsi" w:cs="Times New Roman"/>
          <w:color w:val="auto"/>
        </w:rPr>
        <w:t>software, but</w:t>
      </w:r>
      <w:proofErr w:type="gramEnd"/>
      <w:r w:rsidRPr="00B9034E">
        <w:rPr>
          <w:rFonts w:asciiTheme="minorHAnsi" w:hAnsiTheme="minorHAnsi" w:cs="Times New Roman"/>
          <w:color w:val="auto"/>
        </w:rPr>
        <w:t xml:space="preserve"> does include manuals and instructional materials and technical data formatted as a computer data base.</w:t>
      </w:r>
    </w:p>
    <w:p w14:paraId="271A4807" w14:textId="77777777" w:rsidR="00CF04D1" w:rsidRPr="00B9034E" w:rsidRDefault="00CF04D1" w:rsidP="00CF04D1">
      <w:pPr>
        <w:pStyle w:val="Default"/>
        <w:spacing w:line="240" w:lineRule="atLeast"/>
        <w:ind w:left="720" w:right="253"/>
        <w:rPr>
          <w:rFonts w:asciiTheme="minorHAnsi" w:hAnsiTheme="minorHAnsi" w:cs="Times New Roman"/>
          <w:color w:val="auto"/>
        </w:rPr>
      </w:pPr>
    </w:p>
    <w:p w14:paraId="364A04DE" w14:textId="77777777" w:rsidR="00CF04D1" w:rsidRPr="00B9034E" w:rsidRDefault="00CF04D1" w:rsidP="00CF04D1">
      <w:pPr>
        <w:pStyle w:val="CM16"/>
        <w:spacing w:line="240" w:lineRule="atLeast"/>
        <w:ind w:left="720" w:right="95"/>
        <w:rPr>
          <w:rFonts w:asciiTheme="minorHAnsi" w:hAnsiTheme="minorHAnsi"/>
        </w:rPr>
      </w:pPr>
      <w:r w:rsidRPr="00B9034E">
        <w:rPr>
          <w:rFonts w:asciiTheme="minorHAnsi" w:hAnsiTheme="minorHAnsi"/>
        </w:rPr>
        <w:t xml:space="preserve"> </w:t>
      </w:r>
      <w:r w:rsidRPr="00B9034E">
        <w:rPr>
          <w:rFonts w:asciiTheme="minorHAnsi" w:hAnsiTheme="minorHAnsi"/>
          <w:i/>
        </w:rPr>
        <w:t>Unlimited rights</w:t>
      </w:r>
      <w:r w:rsidRPr="00B9034E">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50A987B2"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Allocation of Rights</w:t>
      </w:r>
    </w:p>
    <w:p w14:paraId="12C7A9B5" w14:textId="77777777" w:rsidR="00CF04D1" w:rsidRPr="00B9034E" w:rsidRDefault="00CF04D1" w:rsidP="00CF04D1">
      <w:pPr>
        <w:pStyle w:val="Default"/>
        <w:rPr>
          <w:rFonts w:asciiTheme="minorHAnsi" w:hAnsiTheme="minorHAnsi" w:cs="Times New Roman"/>
          <w:color w:val="auto"/>
        </w:rPr>
      </w:pPr>
    </w:p>
    <w:p w14:paraId="10C649C4" w14:textId="77777777" w:rsidR="00CF04D1" w:rsidRPr="00B9034E" w:rsidRDefault="00CF04D1" w:rsidP="00CF04D1">
      <w:pPr>
        <w:pStyle w:val="Default"/>
        <w:numPr>
          <w:ilvl w:val="0"/>
          <w:numId w:val="3"/>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Except as provided in paragraph (c) of this clause regarding copyright, the Government shall have unlimited rights in-</w:t>
      </w:r>
      <w:r w:rsidRPr="00B9034E">
        <w:rPr>
          <w:rFonts w:asciiTheme="minorHAnsi" w:hAnsiTheme="minorHAnsi" w:cs="Times New Roman"/>
          <w:color w:val="auto"/>
        </w:rPr>
        <w:softHyphen/>
      </w:r>
    </w:p>
    <w:p w14:paraId="2208A2D8" w14:textId="77777777" w:rsidR="00CF04D1" w:rsidRPr="00B9034E" w:rsidRDefault="00CF04D1" w:rsidP="00CF04D1">
      <w:pPr>
        <w:pStyle w:val="Default"/>
        <w:ind w:left="720"/>
        <w:rPr>
          <w:rFonts w:asciiTheme="minorHAnsi" w:hAnsiTheme="minorHAnsi" w:cs="Times New Roman"/>
          <w:color w:val="auto"/>
        </w:rPr>
      </w:pPr>
    </w:p>
    <w:p w14:paraId="405C0C9D"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w:t>
      </w:r>
      <w:r w:rsidRPr="00B9034E">
        <w:rPr>
          <w:rFonts w:asciiTheme="minorHAnsi" w:hAnsiTheme="minorHAnsi" w:cs="Times New Roman"/>
          <w:color w:val="auto"/>
        </w:rPr>
        <w:tab/>
        <w:t xml:space="preserve">Data specifically identified in this agreement as data to be delivered without </w:t>
      </w:r>
      <w:proofErr w:type="gramStart"/>
      <w:r w:rsidRPr="00B9034E">
        <w:rPr>
          <w:rFonts w:asciiTheme="minorHAnsi" w:hAnsiTheme="minorHAnsi" w:cs="Times New Roman"/>
          <w:color w:val="auto"/>
        </w:rPr>
        <w:t>restriction;</w:t>
      </w:r>
      <w:proofErr w:type="gramEnd"/>
    </w:p>
    <w:p w14:paraId="265CBC34" w14:textId="77777777" w:rsidR="00CF04D1" w:rsidRPr="00B9034E" w:rsidRDefault="00CF04D1" w:rsidP="00CF04D1">
      <w:pPr>
        <w:pStyle w:val="Default"/>
        <w:rPr>
          <w:rFonts w:asciiTheme="minorHAnsi" w:hAnsiTheme="minorHAnsi" w:cs="Times New Roman"/>
          <w:color w:val="auto"/>
        </w:rPr>
      </w:pPr>
    </w:p>
    <w:p w14:paraId="4EACD036" w14:textId="77777777" w:rsidR="00CF04D1" w:rsidRPr="00B9034E" w:rsidRDefault="00CF04D1" w:rsidP="00CF04D1">
      <w:pPr>
        <w:pStyle w:val="Default"/>
        <w:numPr>
          <w:ilvl w:val="8"/>
          <w:numId w:val="1"/>
        </w:numPr>
        <w:ind w:left="1440" w:hanging="1440"/>
        <w:rPr>
          <w:rFonts w:asciiTheme="minorHAnsi" w:hAnsiTheme="minorHAnsi" w:cs="Times New Roman"/>
          <w:color w:val="auto"/>
        </w:rPr>
      </w:pPr>
      <w:r w:rsidRPr="00B9034E">
        <w:rPr>
          <w:rFonts w:asciiTheme="minorHAnsi" w:hAnsiTheme="minorHAnsi" w:cs="Times New Roman"/>
          <w:color w:val="auto"/>
        </w:rPr>
        <w:t xml:space="preserve">(ii) </w:t>
      </w:r>
      <w:r w:rsidRPr="00B9034E">
        <w:rPr>
          <w:rFonts w:asciiTheme="minorHAnsi" w:hAnsiTheme="minorHAnsi" w:cs="Times New Roman"/>
          <w:color w:val="auto"/>
        </w:rPr>
        <w:tab/>
        <w:t xml:space="preserve">Form, fit, and function data delivered under this </w:t>
      </w:r>
      <w:proofErr w:type="gramStart"/>
      <w:r w:rsidRPr="00B9034E">
        <w:rPr>
          <w:rFonts w:asciiTheme="minorHAnsi" w:hAnsiTheme="minorHAnsi" w:cs="Times New Roman"/>
          <w:color w:val="auto"/>
        </w:rPr>
        <w:t>agreement;</w:t>
      </w:r>
      <w:proofErr w:type="gramEnd"/>
    </w:p>
    <w:p w14:paraId="56BC7FBB" w14:textId="77777777" w:rsidR="00CF04D1" w:rsidRPr="00B9034E" w:rsidRDefault="00CF04D1" w:rsidP="00CF04D1">
      <w:pPr>
        <w:pStyle w:val="Default"/>
        <w:rPr>
          <w:rFonts w:asciiTheme="minorHAnsi" w:hAnsiTheme="minorHAnsi" w:cs="Times New Roman"/>
          <w:color w:val="auto"/>
        </w:rPr>
      </w:pPr>
    </w:p>
    <w:p w14:paraId="187D1A27" w14:textId="77777777" w:rsidR="00CF04D1" w:rsidRPr="00B9034E" w:rsidRDefault="00CF04D1" w:rsidP="00CF04D1">
      <w:pPr>
        <w:pStyle w:val="CM5"/>
        <w:numPr>
          <w:ilvl w:val="1"/>
          <w:numId w:val="3"/>
        </w:numPr>
        <w:tabs>
          <w:tab w:val="clear" w:pos="2160"/>
        </w:tabs>
        <w:rPr>
          <w:rFonts w:asciiTheme="minorHAnsi" w:hAnsiTheme="minorHAnsi"/>
        </w:rPr>
      </w:pPr>
      <w:r w:rsidRPr="00B9034E">
        <w:rPr>
          <w:rFonts w:asciiTheme="minorHAnsi" w:hAnsiTheme="minorHAnsi"/>
        </w:rPr>
        <w:t xml:space="preserve">Data delivered under this agreement (except for restricted computer software) that constitute manuals or instructional and training material for </w:t>
      </w:r>
      <w:r w:rsidRPr="00B9034E">
        <w:rPr>
          <w:rFonts w:asciiTheme="minorHAnsi" w:hAnsiTheme="minorHAnsi"/>
        </w:rPr>
        <w:lastRenderedPageBreak/>
        <w:t>installation, operation, or routine maintenance and repair of items, components, or processes delivered or furnished for use under this agreement; and</w:t>
      </w:r>
    </w:p>
    <w:p w14:paraId="12610F41" w14:textId="77777777" w:rsidR="00CF04D1" w:rsidRPr="00B9034E" w:rsidRDefault="00CF04D1" w:rsidP="00CF04D1">
      <w:pPr>
        <w:pStyle w:val="Default"/>
        <w:rPr>
          <w:rFonts w:asciiTheme="minorHAnsi" w:hAnsiTheme="minorHAnsi" w:cs="Times New Roman"/>
          <w:color w:val="auto"/>
        </w:rPr>
      </w:pPr>
    </w:p>
    <w:p w14:paraId="3092F639" w14:textId="77777777" w:rsidR="00CF04D1" w:rsidRPr="00B9034E" w:rsidRDefault="00CF04D1" w:rsidP="00CF04D1">
      <w:pPr>
        <w:pStyle w:val="Default"/>
        <w:numPr>
          <w:ilvl w:val="1"/>
          <w:numId w:val="3"/>
        </w:numPr>
        <w:tabs>
          <w:tab w:val="clear" w:pos="2160"/>
        </w:tabs>
        <w:rPr>
          <w:rFonts w:asciiTheme="minorHAnsi" w:hAnsiTheme="minorHAnsi" w:cs="Times New Roman"/>
          <w:color w:val="auto"/>
        </w:rPr>
      </w:pPr>
      <w:r w:rsidRPr="00B9034E">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10FCB8BC" w14:textId="77777777" w:rsidR="00CF04D1" w:rsidRPr="00B9034E" w:rsidRDefault="00CF04D1" w:rsidP="00CF04D1">
      <w:pPr>
        <w:pStyle w:val="Default"/>
        <w:rPr>
          <w:rFonts w:asciiTheme="minorHAnsi" w:hAnsiTheme="minorHAnsi" w:cs="Times New Roman"/>
          <w:color w:val="auto"/>
        </w:rPr>
      </w:pPr>
    </w:p>
    <w:p w14:paraId="4A47B779" w14:textId="77777777" w:rsidR="00CF04D1" w:rsidRPr="00B9034E" w:rsidRDefault="00CF04D1" w:rsidP="00CF04D1">
      <w:pPr>
        <w:pStyle w:val="Default"/>
        <w:numPr>
          <w:ilvl w:val="1"/>
          <w:numId w:val="2"/>
        </w:numPr>
        <w:rPr>
          <w:rFonts w:asciiTheme="minorHAnsi" w:hAnsiTheme="minorHAnsi" w:cs="Times New Roman"/>
          <w:color w:val="auto"/>
        </w:rPr>
      </w:pPr>
      <w:r w:rsidRPr="00B9034E">
        <w:rPr>
          <w:rFonts w:asciiTheme="minorHAnsi" w:hAnsiTheme="minorHAnsi" w:cs="Times New Roman"/>
          <w:color w:val="auto"/>
        </w:rPr>
        <w:t xml:space="preserve">(2) </w:t>
      </w:r>
      <w:r w:rsidRPr="00B9034E">
        <w:rPr>
          <w:rFonts w:asciiTheme="minorHAnsi" w:hAnsiTheme="minorHAnsi" w:cs="Times New Roman"/>
          <w:color w:val="auto"/>
        </w:rPr>
        <w:tab/>
        <w:t>The Recipient shall have the right to:</w:t>
      </w:r>
    </w:p>
    <w:p w14:paraId="3C56791F" w14:textId="77777777" w:rsidR="00CF04D1" w:rsidRPr="00B9034E" w:rsidRDefault="00CF04D1" w:rsidP="00CF04D1">
      <w:pPr>
        <w:pStyle w:val="Default"/>
        <w:numPr>
          <w:ilvl w:val="1"/>
          <w:numId w:val="2"/>
        </w:numPr>
        <w:rPr>
          <w:rFonts w:asciiTheme="minorHAnsi" w:hAnsiTheme="minorHAnsi" w:cs="Times New Roman"/>
          <w:color w:val="auto"/>
        </w:rPr>
      </w:pPr>
    </w:p>
    <w:p w14:paraId="5C715DC5" w14:textId="77777777" w:rsidR="00CF04D1" w:rsidRPr="00B9034E" w:rsidRDefault="00CF04D1" w:rsidP="00CF04D1">
      <w:pPr>
        <w:pStyle w:val="Default"/>
        <w:numPr>
          <w:ilvl w:val="0"/>
          <w:numId w:val="4"/>
        </w:numPr>
        <w:tabs>
          <w:tab w:val="clear" w:pos="2160"/>
        </w:tabs>
        <w:rPr>
          <w:rFonts w:asciiTheme="minorHAnsi" w:hAnsiTheme="minorHAnsi" w:cs="Times New Roman"/>
          <w:color w:val="auto"/>
        </w:rPr>
      </w:pPr>
      <w:r w:rsidRPr="00B9034E">
        <w:rPr>
          <w:rFonts w:asciiTheme="minorHAnsi" w:hAnsiTheme="minorHAnsi" w:cs="Times New Roman"/>
          <w:color w:val="auto"/>
        </w:rPr>
        <w:t xml:space="preserve">Protect rights in protected data delivered under this agreement in the manner and to the extent provided in paragraph (g) of this </w:t>
      </w:r>
      <w:proofErr w:type="gramStart"/>
      <w:r w:rsidRPr="00B9034E">
        <w:rPr>
          <w:rFonts w:asciiTheme="minorHAnsi" w:hAnsiTheme="minorHAnsi" w:cs="Times New Roman"/>
          <w:color w:val="auto"/>
        </w:rPr>
        <w:t>clause;</w:t>
      </w:r>
      <w:proofErr w:type="gramEnd"/>
    </w:p>
    <w:p w14:paraId="042741A9" w14:textId="77777777" w:rsidR="00CF04D1" w:rsidRPr="00B9034E" w:rsidRDefault="00CF04D1" w:rsidP="00CF04D1">
      <w:pPr>
        <w:pStyle w:val="Default"/>
        <w:ind w:left="1440"/>
        <w:rPr>
          <w:rFonts w:asciiTheme="minorHAnsi" w:hAnsiTheme="minorHAnsi" w:cs="Times New Roman"/>
          <w:color w:val="auto"/>
        </w:rPr>
      </w:pPr>
    </w:p>
    <w:p w14:paraId="710EA3DE"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 xml:space="preserve">Withhold from delivery those data which are limited rights data or restricted computer software to the extent provided in paragraph (h) of this </w:t>
      </w:r>
      <w:proofErr w:type="gramStart"/>
      <w:r w:rsidRPr="00B9034E">
        <w:rPr>
          <w:rFonts w:asciiTheme="minorHAnsi" w:hAnsiTheme="minorHAnsi" w:cs="Times New Roman"/>
          <w:color w:val="auto"/>
        </w:rPr>
        <w:t>clause;</w:t>
      </w:r>
      <w:proofErr w:type="gramEnd"/>
    </w:p>
    <w:p w14:paraId="59B173AF" w14:textId="77777777" w:rsidR="00CF04D1" w:rsidRPr="00B9034E" w:rsidRDefault="00CF04D1" w:rsidP="00CF04D1">
      <w:pPr>
        <w:pStyle w:val="CM7"/>
        <w:ind w:right="635"/>
        <w:rPr>
          <w:rFonts w:asciiTheme="minorHAnsi" w:hAnsiTheme="minorHAnsi"/>
        </w:rPr>
      </w:pPr>
    </w:p>
    <w:p w14:paraId="07AFDA1E" w14:textId="77777777" w:rsidR="00CF04D1" w:rsidRPr="00B9034E" w:rsidRDefault="00CF04D1" w:rsidP="00CF04D1">
      <w:pPr>
        <w:pStyle w:val="CM7"/>
        <w:ind w:left="2160" w:right="635" w:hanging="720"/>
        <w:rPr>
          <w:rFonts w:asciiTheme="minorHAnsi" w:hAnsiTheme="minorHAnsi"/>
        </w:rPr>
      </w:pPr>
      <w:r w:rsidRPr="00B9034E">
        <w:rPr>
          <w:rFonts w:asciiTheme="minorHAnsi" w:hAnsiTheme="minorHAnsi"/>
        </w:rPr>
        <w:t>(iii)</w:t>
      </w:r>
      <w:r w:rsidRPr="00B9034E">
        <w:rPr>
          <w:rFonts w:asciiTheme="minorHAnsi" w:hAnsiTheme="minorHAnsi"/>
        </w:rPr>
        <w:tab/>
        <w:t>Substantiate use of, add, or correct protected rights or copyrights notices and to take other appropriate action, in accordance with paragraph (e) of this clause; and</w:t>
      </w:r>
    </w:p>
    <w:p w14:paraId="004F66B3" w14:textId="77777777" w:rsidR="00CF04D1" w:rsidRPr="00B9034E" w:rsidRDefault="00CF04D1" w:rsidP="00CF04D1">
      <w:pPr>
        <w:pStyle w:val="Default"/>
        <w:ind w:left="1440"/>
        <w:rPr>
          <w:rFonts w:asciiTheme="minorHAnsi" w:hAnsiTheme="minorHAnsi" w:cs="Times New Roman"/>
          <w:color w:val="auto"/>
        </w:rPr>
      </w:pPr>
    </w:p>
    <w:p w14:paraId="0123A48B"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(iv)</w:t>
      </w:r>
      <w:r w:rsidRPr="00B9034E">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4F6C0EDC" w14:textId="77777777" w:rsidR="00CF04D1" w:rsidRPr="00B9034E" w:rsidRDefault="00CF04D1" w:rsidP="00CF04D1">
      <w:pPr>
        <w:pStyle w:val="Default"/>
        <w:rPr>
          <w:rFonts w:asciiTheme="minorHAnsi" w:hAnsiTheme="minorHAnsi" w:cs="Times New Roman"/>
          <w:color w:val="auto"/>
        </w:rPr>
      </w:pPr>
    </w:p>
    <w:p w14:paraId="7F82F621"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Copyright</w:t>
      </w:r>
    </w:p>
    <w:p w14:paraId="5E295E33" w14:textId="77777777" w:rsidR="00CF04D1" w:rsidRPr="00B9034E" w:rsidRDefault="00CF04D1" w:rsidP="00CF04D1">
      <w:pPr>
        <w:pStyle w:val="Default"/>
        <w:rPr>
          <w:rFonts w:asciiTheme="minorHAnsi" w:hAnsiTheme="minorHAnsi" w:cs="Times New Roman"/>
          <w:color w:val="auto"/>
        </w:rPr>
      </w:pPr>
    </w:p>
    <w:p w14:paraId="740FC170"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1B7CC9A5" w14:textId="77777777" w:rsidR="00CF04D1" w:rsidRPr="00B9034E" w:rsidRDefault="00CF04D1" w:rsidP="00CF04D1">
      <w:pPr>
        <w:pStyle w:val="Default"/>
        <w:ind w:left="1440" w:hanging="720"/>
        <w:rPr>
          <w:rFonts w:asciiTheme="minorHAnsi" w:hAnsiTheme="minorHAnsi" w:cs="Times New Roman"/>
          <w:color w:val="auto"/>
        </w:rPr>
      </w:pPr>
    </w:p>
    <w:p w14:paraId="1D507E68"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Data not first produced in the performance of this agreement. The Recipient shall </w:t>
      </w:r>
      <w:r w:rsidRPr="00B9034E">
        <w:rPr>
          <w:rFonts w:asciiTheme="minorHAnsi" w:hAnsiTheme="minorHAnsi" w:cs="Times New Roman"/>
          <w:color w:val="auto"/>
        </w:rPr>
        <w:lastRenderedPageBreak/>
        <w:t xml:space="preserve">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340E2FDA" w14:textId="77777777" w:rsidR="00CF04D1" w:rsidRPr="00B9034E" w:rsidRDefault="00CF04D1" w:rsidP="00CF04D1">
      <w:pPr>
        <w:pStyle w:val="Default"/>
        <w:ind w:left="4995"/>
        <w:rPr>
          <w:rFonts w:asciiTheme="minorHAnsi" w:hAnsiTheme="minorHAnsi" w:cs="Times New Roman"/>
          <w:color w:val="auto"/>
        </w:rPr>
      </w:pPr>
      <w:r w:rsidRPr="00B9034E">
        <w:rPr>
          <w:rFonts w:asciiTheme="minorHAnsi" w:hAnsiTheme="minorHAnsi" w:cs="Times New Roman"/>
          <w:b/>
          <w:bCs/>
          <w:color w:val="auto"/>
        </w:rPr>
        <w:t xml:space="preserve"> </w:t>
      </w:r>
    </w:p>
    <w:p w14:paraId="1F4E9065" w14:textId="77777777" w:rsidR="00CF04D1" w:rsidRPr="00B9034E" w:rsidRDefault="00CF04D1" w:rsidP="00CF04D1">
      <w:pPr>
        <w:pStyle w:val="Default"/>
        <w:numPr>
          <w:ilvl w:val="0"/>
          <w:numId w:val="5"/>
        </w:numPr>
        <w:tabs>
          <w:tab w:val="clear" w:pos="1800"/>
        </w:tabs>
        <w:ind w:left="1440" w:hanging="720"/>
        <w:rPr>
          <w:rFonts w:asciiTheme="minorHAnsi" w:hAnsiTheme="minorHAnsi" w:cs="Times New Roman"/>
          <w:color w:val="auto"/>
        </w:rPr>
      </w:pPr>
      <w:r w:rsidRPr="00B9034E">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24063022" w14:textId="77777777" w:rsidR="00CF04D1" w:rsidRPr="00B9034E" w:rsidRDefault="00CF04D1" w:rsidP="00CF04D1">
      <w:pPr>
        <w:pStyle w:val="Default"/>
        <w:ind w:left="720"/>
        <w:rPr>
          <w:rFonts w:asciiTheme="minorHAnsi" w:hAnsiTheme="minorHAnsi" w:cs="Times New Roman"/>
          <w:color w:val="auto"/>
        </w:rPr>
      </w:pPr>
    </w:p>
    <w:p w14:paraId="1C716018"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(d)</w:t>
      </w:r>
      <w:r w:rsidRPr="00B9034E">
        <w:rPr>
          <w:rFonts w:asciiTheme="minorHAnsi" w:hAnsiTheme="minorHAnsi" w:cs="Times New Roman"/>
          <w:color w:val="auto"/>
        </w:rPr>
        <w:tab/>
        <w:t>Release, Publication and Use of Data</w:t>
      </w:r>
    </w:p>
    <w:p w14:paraId="44804718" w14:textId="77777777" w:rsidR="00CF04D1" w:rsidRPr="00B9034E" w:rsidRDefault="00CF04D1" w:rsidP="00CF04D1">
      <w:pPr>
        <w:pStyle w:val="Default"/>
        <w:rPr>
          <w:rFonts w:asciiTheme="minorHAnsi" w:hAnsiTheme="minorHAnsi" w:cs="Times New Roman"/>
          <w:color w:val="auto"/>
        </w:rPr>
      </w:pPr>
    </w:p>
    <w:p w14:paraId="08343D69"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724A8E1" w14:textId="77777777" w:rsidR="00CF04D1" w:rsidRPr="00B9034E" w:rsidRDefault="00CF04D1" w:rsidP="00CF04D1">
      <w:pPr>
        <w:pStyle w:val="Default"/>
        <w:ind w:left="720"/>
        <w:rPr>
          <w:rFonts w:asciiTheme="minorHAnsi" w:hAnsiTheme="minorHAnsi" w:cs="Times New Roman"/>
          <w:color w:val="auto"/>
        </w:rPr>
      </w:pPr>
    </w:p>
    <w:p w14:paraId="346FA15F"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398E86FD" w14:textId="77777777" w:rsidR="00CF04D1" w:rsidRPr="00B9034E" w:rsidRDefault="00CF04D1" w:rsidP="00CF04D1">
      <w:pPr>
        <w:pStyle w:val="Default"/>
        <w:rPr>
          <w:rFonts w:asciiTheme="minorHAnsi" w:hAnsiTheme="minorHAnsi" w:cs="Times New Roman"/>
          <w:color w:val="auto"/>
        </w:rPr>
      </w:pPr>
    </w:p>
    <w:p w14:paraId="2BDD6AB5"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(e) </w:t>
      </w:r>
      <w:r w:rsidRPr="00B9034E">
        <w:rPr>
          <w:rFonts w:asciiTheme="minorHAnsi" w:hAnsiTheme="minorHAnsi" w:cs="Times New Roman"/>
          <w:color w:val="auto"/>
        </w:rPr>
        <w:tab/>
        <w:t>Unauthorized Marking of Data</w:t>
      </w:r>
    </w:p>
    <w:p w14:paraId="68537094" w14:textId="77777777" w:rsidR="00CF04D1" w:rsidRPr="00B9034E" w:rsidRDefault="00CF04D1" w:rsidP="00CF04D1">
      <w:pPr>
        <w:pStyle w:val="Default"/>
        <w:rPr>
          <w:rFonts w:asciiTheme="minorHAnsi" w:hAnsiTheme="minorHAnsi" w:cs="Times New Roman"/>
          <w:color w:val="auto"/>
        </w:rPr>
      </w:pPr>
    </w:p>
    <w:p w14:paraId="6412BAE6" w14:textId="77777777"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3D99014A" w14:textId="77777777" w:rsidR="00CF04D1" w:rsidRPr="00B9034E" w:rsidRDefault="00CF04D1" w:rsidP="00CF04D1">
      <w:pPr>
        <w:pStyle w:val="Default"/>
        <w:ind w:left="1440" w:hanging="720"/>
        <w:rPr>
          <w:rFonts w:asciiTheme="minorHAnsi" w:hAnsiTheme="minorHAnsi" w:cs="Times New Roman"/>
          <w:color w:val="auto"/>
        </w:rPr>
      </w:pPr>
    </w:p>
    <w:p w14:paraId="31D357C3"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The Contracting Officer shall make written inquiry to the Recipient affording the Recipient 30 days from receipt of the inquiry to provide written justification to substantiate the propriety of the </w:t>
      </w:r>
      <w:proofErr w:type="gramStart"/>
      <w:r w:rsidRPr="00B9034E">
        <w:rPr>
          <w:rFonts w:asciiTheme="minorHAnsi" w:hAnsiTheme="minorHAnsi" w:cs="Times New Roman"/>
          <w:color w:val="auto"/>
        </w:rPr>
        <w:t>markings;</w:t>
      </w:r>
      <w:proofErr w:type="gramEnd"/>
    </w:p>
    <w:p w14:paraId="13DAB28D" w14:textId="77777777" w:rsidR="00CF04D1" w:rsidRPr="00B9034E" w:rsidRDefault="00CF04D1" w:rsidP="00CF04D1">
      <w:pPr>
        <w:pStyle w:val="Default"/>
        <w:ind w:left="2880"/>
        <w:rPr>
          <w:rFonts w:asciiTheme="minorHAnsi" w:hAnsiTheme="minorHAnsi" w:cs="Times New Roman"/>
          <w:color w:val="auto"/>
        </w:rPr>
      </w:pPr>
    </w:p>
    <w:p w14:paraId="4800957A"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If the Recipient fails to respond or fails to provide written justification to substantiate the propriety of the markings within the 30-day period (or a </w:t>
      </w:r>
      <w:r w:rsidRPr="00B9034E">
        <w:rPr>
          <w:rFonts w:asciiTheme="minorHAnsi" w:hAnsiTheme="minorHAnsi" w:cs="Times New Roman"/>
          <w:color w:val="auto"/>
        </w:rPr>
        <w:lastRenderedPageBreak/>
        <w:t>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59734362" w14:textId="77777777" w:rsidR="00CF04D1" w:rsidRPr="00B9034E" w:rsidRDefault="00CF04D1" w:rsidP="00CF04D1">
      <w:pPr>
        <w:pStyle w:val="Default"/>
        <w:rPr>
          <w:rFonts w:asciiTheme="minorHAnsi" w:hAnsiTheme="minorHAnsi" w:cs="Times New Roman"/>
          <w:color w:val="auto"/>
        </w:rPr>
      </w:pPr>
    </w:p>
    <w:p w14:paraId="35ECED2E" w14:textId="77777777" w:rsidR="00CF04D1" w:rsidRPr="00B9034E" w:rsidRDefault="00CF04D1" w:rsidP="00CF04D1">
      <w:pPr>
        <w:pStyle w:val="CM6"/>
        <w:ind w:left="2160" w:right="95" w:hanging="720"/>
        <w:rPr>
          <w:rFonts w:asciiTheme="minorHAnsi" w:hAnsiTheme="minorHAnsi"/>
        </w:rPr>
      </w:pPr>
      <w:r w:rsidRPr="00B9034E">
        <w:rPr>
          <w:rFonts w:asciiTheme="minorHAnsi" w:hAnsiTheme="minorHAnsi"/>
        </w:rPr>
        <w:t>(iii)</w:t>
      </w:r>
      <w:r w:rsidRPr="00B9034E">
        <w:rPr>
          <w:rFonts w:asciiTheme="minorHAnsi" w:hAnsiTheme="minorHAnsi"/>
        </w:rPr>
        <w:tab/>
        <w:t xml:space="preserve">If the Recipient provides written justification to substantiate the propriety of the markings within the period set in subdivision (e)(1)(i) of this clause, the Contracting Officer shall consider such written justification and determine </w:t>
      </w:r>
      <w:proofErr w:type="gramStart"/>
      <w:r w:rsidRPr="00B9034E">
        <w:rPr>
          <w:rFonts w:asciiTheme="minorHAnsi" w:hAnsiTheme="minorHAnsi"/>
        </w:rPr>
        <w:t>whether or not</w:t>
      </w:r>
      <w:proofErr w:type="gramEnd"/>
      <w:r w:rsidRPr="00B9034E">
        <w:rPr>
          <w:rFonts w:asciiTheme="minorHAnsi" w:hAnsiTheme="minorHAnsi"/>
        </w:rPr>
        <w:t xml:space="preserve">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5D53CABC" w14:textId="77777777" w:rsidR="00CF04D1" w:rsidRPr="00B9034E" w:rsidRDefault="00CF04D1" w:rsidP="00CF04D1">
      <w:pPr>
        <w:pStyle w:val="Default"/>
        <w:rPr>
          <w:rFonts w:asciiTheme="minorHAnsi" w:hAnsiTheme="minorHAnsi" w:cs="Times New Roman"/>
          <w:color w:val="auto"/>
        </w:rPr>
      </w:pPr>
    </w:p>
    <w:p w14:paraId="72958402" w14:textId="77777777"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6CF62846" w14:textId="77777777" w:rsidR="00CF04D1" w:rsidRPr="00B9034E" w:rsidRDefault="00CF04D1" w:rsidP="00CF04D1">
      <w:pPr>
        <w:pStyle w:val="Default"/>
        <w:rPr>
          <w:rFonts w:asciiTheme="minorHAnsi" w:hAnsiTheme="minorHAnsi" w:cs="Times New Roman"/>
          <w:color w:val="auto"/>
        </w:rPr>
      </w:pPr>
    </w:p>
    <w:p w14:paraId="3A7406D5" w14:textId="77777777"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Omitted or Incorrect Markings</w:t>
      </w:r>
    </w:p>
    <w:p w14:paraId="1036E788" w14:textId="77777777" w:rsidR="00CF04D1" w:rsidRPr="00B9034E" w:rsidRDefault="00CF04D1" w:rsidP="00CF04D1">
      <w:pPr>
        <w:pStyle w:val="Default"/>
        <w:rPr>
          <w:rFonts w:asciiTheme="minorHAnsi" w:hAnsiTheme="minorHAnsi" w:cs="Times New Roman"/>
          <w:color w:val="auto"/>
        </w:rPr>
      </w:pPr>
    </w:p>
    <w:p w14:paraId="255D1131" w14:textId="77777777"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p>
    <w:p w14:paraId="7E6954E5" w14:textId="77777777" w:rsidR="00CF04D1" w:rsidRPr="00B9034E" w:rsidRDefault="00CF04D1" w:rsidP="00CF04D1">
      <w:pPr>
        <w:pStyle w:val="Default"/>
        <w:ind w:left="1080"/>
        <w:rPr>
          <w:rFonts w:asciiTheme="minorHAnsi" w:hAnsiTheme="minorHAnsi" w:cs="Times New Roman"/>
          <w:color w:val="auto"/>
        </w:rPr>
      </w:pPr>
    </w:p>
    <w:p w14:paraId="29EADC10"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 xml:space="preserve">Identifies the data to which the omitted notice is to be </w:t>
      </w:r>
      <w:proofErr w:type="gramStart"/>
      <w:r w:rsidRPr="00B9034E">
        <w:rPr>
          <w:rFonts w:asciiTheme="minorHAnsi" w:hAnsiTheme="minorHAnsi" w:cs="Times New Roman"/>
          <w:color w:val="auto"/>
        </w:rPr>
        <w:t>applied;</w:t>
      </w:r>
      <w:proofErr w:type="gramEnd"/>
    </w:p>
    <w:p w14:paraId="320929DB" w14:textId="77777777" w:rsidR="00CF04D1" w:rsidRPr="00B9034E" w:rsidRDefault="00CF04D1" w:rsidP="00CF04D1">
      <w:pPr>
        <w:pStyle w:val="Default"/>
        <w:ind w:left="1440"/>
        <w:rPr>
          <w:rFonts w:asciiTheme="minorHAnsi" w:hAnsiTheme="minorHAnsi" w:cs="Times New Roman"/>
          <w:color w:val="auto"/>
        </w:rPr>
      </w:pPr>
    </w:p>
    <w:p w14:paraId="24977A72" w14:textId="77777777" w:rsidR="00CF04D1" w:rsidRPr="00B9034E" w:rsidRDefault="00CF04D1" w:rsidP="00CF04D1">
      <w:pPr>
        <w:pStyle w:val="Default"/>
        <w:ind w:left="720" w:firstLine="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 xml:space="preserve">Demonstrates that the omission of the notice was </w:t>
      </w:r>
      <w:proofErr w:type="gramStart"/>
      <w:r w:rsidRPr="00B9034E">
        <w:rPr>
          <w:rFonts w:asciiTheme="minorHAnsi" w:hAnsiTheme="minorHAnsi" w:cs="Times New Roman"/>
          <w:color w:val="auto"/>
        </w:rPr>
        <w:t>inadvertent;</w:t>
      </w:r>
      <w:proofErr w:type="gramEnd"/>
    </w:p>
    <w:p w14:paraId="6241309E" w14:textId="77777777" w:rsidR="00CF04D1" w:rsidRPr="00B9034E" w:rsidRDefault="00CF04D1" w:rsidP="00CF04D1">
      <w:pPr>
        <w:pStyle w:val="Default"/>
        <w:rPr>
          <w:rFonts w:asciiTheme="minorHAnsi" w:hAnsiTheme="minorHAnsi" w:cs="Times New Roman"/>
          <w:color w:val="auto"/>
        </w:rPr>
      </w:pPr>
    </w:p>
    <w:p w14:paraId="79F308FE"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Establishes that the use of the proposed notice is authorized; and</w:t>
      </w:r>
    </w:p>
    <w:p w14:paraId="7BACF22E" w14:textId="77777777" w:rsidR="00CF04D1" w:rsidRPr="00B9034E" w:rsidRDefault="00CF04D1" w:rsidP="00CF04D1">
      <w:pPr>
        <w:pStyle w:val="Default"/>
        <w:ind w:left="1440"/>
        <w:rPr>
          <w:rFonts w:asciiTheme="minorHAnsi" w:hAnsiTheme="minorHAnsi" w:cs="Times New Roman"/>
          <w:color w:val="auto"/>
        </w:rPr>
      </w:pPr>
    </w:p>
    <w:p w14:paraId="34D3BCEE"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3A03D7CB" w14:textId="77777777" w:rsidR="00CF04D1" w:rsidRPr="00B9034E" w:rsidRDefault="00CF04D1" w:rsidP="00CF04D1">
      <w:pPr>
        <w:pStyle w:val="Default"/>
        <w:rPr>
          <w:rFonts w:asciiTheme="minorHAnsi" w:hAnsiTheme="minorHAnsi" w:cs="Times New Roman"/>
          <w:color w:val="auto"/>
        </w:rPr>
      </w:pPr>
    </w:p>
    <w:p w14:paraId="407A5EB6" w14:textId="77777777"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The Contracting Officer may also:</w:t>
      </w:r>
    </w:p>
    <w:p w14:paraId="31904F66" w14:textId="77777777" w:rsidR="00CF04D1" w:rsidRPr="00B9034E" w:rsidRDefault="00CF04D1" w:rsidP="00CF04D1">
      <w:pPr>
        <w:pStyle w:val="Default"/>
        <w:ind w:left="1080"/>
        <w:rPr>
          <w:rFonts w:asciiTheme="minorHAnsi" w:hAnsiTheme="minorHAnsi" w:cs="Times New Roman"/>
          <w:color w:val="auto"/>
        </w:rPr>
      </w:pPr>
    </w:p>
    <w:p w14:paraId="0842C962"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05347977" w14:textId="77777777" w:rsidR="00CF04D1" w:rsidRPr="00B9034E" w:rsidRDefault="00CF04D1" w:rsidP="00CF04D1">
      <w:pPr>
        <w:pStyle w:val="Default"/>
        <w:rPr>
          <w:rFonts w:asciiTheme="minorHAnsi" w:hAnsiTheme="minorHAnsi" w:cs="Times New Roman"/>
          <w:color w:val="auto"/>
        </w:rPr>
      </w:pPr>
    </w:p>
    <w:p w14:paraId="49247AEF"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Correct any incorrect notices. </w:t>
      </w:r>
    </w:p>
    <w:p w14:paraId="178CFF37" w14:textId="77777777" w:rsidR="00CF04D1" w:rsidRPr="00B9034E" w:rsidRDefault="00CF04D1" w:rsidP="00CF04D1">
      <w:pPr>
        <w:pStyle w:val="Default"/>
        <w:ind w:left="1440"/>
        <w:rPr>
          <w:rFonts w:asciiTheme="minorHAnsi" w:hAnsiTheme="minorHAnsi" w:cs="Times New Roman"/>
          <w:color w:val="auto"/>
        </w:rPr>
      </w:pPr>
    </w:p>
    <w:p w14:paraId="17279309" w14:textId="77777777"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Rights to Protected Data</w:t>
      </w:r>
    </w:p>
    <w:p w14:paraId="644080A2" w14:textId="77777777" w:rsidR="00CF04D1" w:rsidRPr="00B9034E" w:rsidRDefault="00CF04D1" w:rsidP="00CF04D1">
      <w:pPr>
        <w:pStyle w:val="Default"/>
        <w:ind w:left="360"/>
        <w:rPr>
          <w:rFonts w:asciiTheme="minorHAnsi" w:hAnsiTheme="minorHAnsi" w:cs="Times New Roman"/>
          <w:color w:val="auto"/>
        </w:rPr>
      </w:pPr>
    </w:p>
    <w:p w14:paraId="1993A1D1"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w:t>
      </w:r>
      <w:proofErr w:type="gramStart"/>
      <w:r w:rsidRPr="00B9034E">
        <w:rPr>
          <w:rFonts w:asciiTheme="minorHAnsi" w:hAnsiTheme="minorHAnsi" w:cs="Times New Roman"/>
          <w:color w:val="auto"/>
        </w:rPr>
        <w:t>claimed ”protected</w:t>
      </w:r>
      <w:proofErr w:type="gramEnd"/>
      <w:r w:rsidRPr="00B9034E">
        <w:rPr>
          <w:rFonts w:asciiTheme="minorHAnsi" w:hAnsiTheme="minorHAnsi" w:cs="Times New Roman"/>
          <w:color w:val="auto"/>
        </w:rPr>
        <w:t xml:space="preserve"> data'' will be clearly marked with the following Protected Rights Notice, and will be treated in accordance with such Notice, subject to the provisions of paragraphs (e) and (f) of this clause. </w:t>
      </w:r>
    </w:p>
    <w:p w14:paraId="4FB39608" w14:textId="77777777" w:rsidR="00CF04D1" w:rsidRPr="00B9034E" w:rsidRDefault="00CF04D1" w:rsidP="00CF04D1">
      <w:pPr>
        <w:pStyle w:val="Default"/>
        <w:rPr>
          <w:rFonts w:asciiTheme="minorHAnsi" w:hAnsiTheme="minorHAnsi" w:cs="Times New Roman"/>
          <w:color w:val="auto"/>
        </w:rPr>
      </w:pPr>
    </w:p>
    <w:p w14:paraId="378F9935" w14:textId="77777777" w:rsidR="00CF04D1" w:rsidRPr="00B9034E" w:rsidRDefault="00CF04D1" w:rsidP="00CF04D1">
      <w:pPr>
        <w:pStyle w:val="CM16"/>
        <w:spacing w:line="240" w:lineRule="atLeast"/>
        <w:ind w:left="2160"/>
        <w:outlineLvl w:val="0"/>
        <w:rPr>
          <w:rFonts w:asciiTheme="minorHAnsi" w:hAnsiTheme="minorHAnsi"/>
        </w:rPr>
      </w:pPr>
      <w:r w:rsidRPr="00B9034E">
        <w:rPr>
          <w:rFonts w:asciiTheme="minorHAnsi" w:hAnsiTheme="minorHAnsi"/>
        </w:rPr>
        <w:t>PROTECTED RIGHTS NOTICE</w:t>
      </w:r>
    </w:p>
    <w:p w14:paraId="1AF55A1A" w14:textId="444314C6" w:rsidR="00CF04D1" w:rsidRPr="00B9034E" w:rsidRDefault="00CF04D1" w:rsidP="00CF04D1">
      <w:pPr>
        <w:pStyle w:val="CM16"/>
        <w:ind w:left="2160" w:right="432"/>
        <w:rPr>
          <w:rFonts w:asciiTheme="minorHAnsi" w:hAnsiTheme="minorHAnsi"/>
        </w:rPr>
      </w:pPr>
      <w:r w:rsidRPr="00B9034E">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D72B44">
        <w:rPr>
          <w:rFonts w:asciiTheme="minorHAnsi" w:hAnsiTheme="minorHAnsi"/>
        </w:rPr>
        <w:t>10</w:t>
      </w:r>
      <w:r w:rsidRPr="00B9034E">
        <w:rPr>
          <w:rFonts w:asciiTheme="minorHAnsi" w:hAnsiTheme="minorHAnsi"/>
        </w:rPr>
        <w:t xml:space="preserve">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18E54BC"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Any such marked Protected Data may be disclosed under obligations of confidentiality for the following purposes:</w:t>
      </w:r>
    </w:p>
    <w:p w14:paraId="5C55A077" w14:textId="77777777" w:rsidR="00CF04D1" w:rsidRPr="00B9034E" w:rsidRDefault="00CF04D1" w:rsidP="00CF04D1">
      <w:pPr>
        <w:pStyle w:val="Default"/>
        <w:ind w:left="720"/>
        <w:rPr>
          <w:rFonts w:asciiTheme="minorHAnsi" w:hAnsiTheme="minorHAnsi" w:cs="Times New Roman"/>
          <w:color w:val="auto"/>
        </w:rPr>
      </w:pPr>
    </w:p>
    <w:p w14:paraId="5BF9CBD9"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For evaluation purposes under the restriction that the ``Protected Data'' be retained in confidence and not be further disclosed; or</w:t>
      </w:r>
    </w:p>
    <w:p w14:paraId="190E1CC6" w14:textId="77777777" w:rsidR="00CF04D1" w:rsidRPr="00B9034E" w:rsidRDefault="00CF04D1" w:rsidP="00CF04D1">
      <w:pPr>
        <w:pStyle w:val="Default"/>
        <w:rPr>
          <w:rFonts w:asciiTheme="minorHAnsi" w:hAnsiTheme="minorHAnsi" w:cs="Times New Roman"/>
          <w:color w:val="auto"/>
        </w:rPr>
      </w:pPr>
    </w:p>
    <w:p w14:paraId="4D72A2B5"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41D8DE3C"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 </w:t>
      </w:r>
    </w:p>
    <w:p w14:paraId="37D26D87"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The obligations of confidentiality and restrictions on publication and dissemination shall end for any Protected Data.</w:t>
      </w:r>
    </w:p>
    <w:p w14:paraId="1EC0A3B2" w14:textId="77777777" w:rsidR="00CF04D1" w:rsidRPr="00B9034E" w:rsidRDefault="00CF04D1" w:rsidP="00CF04D1">
      <w:pPr>
        <w:pStyle w:val="Default"/>
        <w:ind w:left="720" w:hanging="720"/>
        <w:rPr>
          <w:rFonts w:asciiTheme="minorHAnsi" w:hAnsiTheme="minorHAnsi" w:cs="Times New Roman"/>
          <w:color w:val="auto"/>
        </w:rPr>
      </w:pPr>
    </w:p>
    <w:p w14:paraId="5F549A5C"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At the end of the protected </w:t>
      </w:r>
      <w:proofErr w:type="gramStart"/>
      <w:r w:rsidRPr="00B9034E">
        <w:rPr>
          <w:rFonts w:asciiTheme="minorHAnsi" w:hAnsiTheme="minorHAnsi" w:cs="Times New Roman"/>
          <w:color w:val="auto"/>
        </w:rPr>
        <w:t>period;</w:t>
      </w:r>
      <w:proofErr w:type="gramEnd"/>
    </w:p>
    <w:p w14:paraId="4BB2AC30" w14:textId="77777777" w:rsidR="00CF04D1" w:rsidRPr="00B9034E" w:rsidRDefault="00CF04D1" w:rsidP="00CF04D1">
      <w:pPr>
        <w:pStyle w:val="Default"/>
        <w:rPr>
          <w:rFonts w:asciiTheme="minorHAnsi" w:hAnsiTheme="minorHAnsi" w:cs="Times New Roman"/>
          <w:color w:val="auto"/>
        </w:rPr>
      </w:pPr>
    </w:p>
    <w:p w14:paraId="20849571"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If the data becomes publicly known or available from other sources without a breach of the obligation of confidentiality with respect to the Protected </w:t>
      </w:r>
      <w:proofErr w:type="gramStart"/>
      <w:r w:rsidRPr="00B9034E">
        <w:rPr>
          <w:rFonts w:asciiTheme="minorHAnsi" w:hAnsiTheme="minorHAnsi" w:cs="Times New Roman"/>
          <w:color w:val="auto"/>
        </w:rPr>
        <w:t>Data;</w:t>
      </w:r>
      <w:proofErr w:type="gramEnd"/>
    </w:p>
    <w:p w14:paraId="1965C806" w14:textId="77777777" w:rsidR="00CF04D1" w:rsidRPr="00B9034E" w:rsidRDefault="00CF04D1" w:rsidP="00CF04D1">
      <w:pPr>
        <w:pStyle w:val="Default"/>
        <w:ind w:left="1440" w:hanging="720"/>
        <w:rPr>
          <w:rFonts w:asciiTheme="minorHAnsi" w:hAnsiTheme="minorHAnsi" w:cs="Times New Roman"/>
          <w:color w:val="auto"/>
        </w:rPr>
      </w:pPr>
    </w:p>
    <w:p w14:paraId="70B75BF4"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454F8E4F" w14:textId="77777777" w:rsidR="00CF04D1" w:rsidRPr="00B9034E" w:rsidRDefault="00CF04D1" w:rsidP="00CF04D1">
      <w:pPr>
        <w:pStyle w:val="Default"/>
        <w:ind w:left="1440" w:hanging="720"/>
        <w:rPr>
          <w:rFonts w:asciiTheme="minorHAnsi" w:hAnsiTheme="minorHAnsi" w:cs="Times New Roman"/>
          <w:color w:val="auto"/>
        </w:rPr>
      </w:pPr>
    </w:p>
    <w:p w14:paraId="1813517B" w14:textId="77777777" w:rsidR="00CF04D1" w:rsidRPr="00B9034E" w:rsidRDefault="00CF04D1" w:rsidP="00CF04D1">
      <w:pPr>
        <w:pStyle w:val="Default"/>
        <w:numPr>
          <w:ilvl w:val="1"/>
          <w:numId w:val="6"/>
        </w:numPr>
        <w:tabs>
          <w:tab w:val="clear" w:pos="1800"/>
        </w:tabs>
        <w:ind w:left="2160" w:hanging="720"/>
        <w:rPr>
          <w:rFonts w:asciiTheme="minorHAnsi" w:hAnsiTheme="minorHAnsi" w:cs="Times New Roman"/>
          <w:color w:val="auto"/>
        </w:rPr>
      </w:pPr>
      <w:r w:rsidRPr="00B9034E">
        <w:rPr>
          <w:rFonts w:asciiTheme="minorHAnsi" w:hAnsiTheme="minorHAnsi" w:cs="Times New Roman"/>
          <w:color w:val="auto"/>
        </w:rPr>
        <w:t>If the Recipient disseminates or authorizes another to disseminate such data without obligations of confidentiality.</w:t>
      </w:r>
    </w:p>
    <w:p w14:paraId="38299AED" w14:textId="77777777" w:rsidR="00CF04D1" w:rsidRPr="00B9034E" w:rsidRDefault="00CF04D1" w:rsidP="00CF04D1">
      <w:pPr>
        <w:pStyle w:val="Default"/>
        <w:ind w:left="1440"/>
        <w:rPr>
          <w:rFonts w:asciiTheme="minorHAnsi" w:hAnsiTheme="minorHAnsi" w:cs="Times New Roman"/>
          <w:color w:val="auto"/>
        </w:rPr>
      </w:pPr>
    </w:p>
    <w:p w14:paraId="2F293543" w14:textId="0FB118CD" w:rsidR="00CF04D1" w:rsidRDefault="00CF04D1" w:rsidP="00CF04D1">
      <w:pPr>
        <w:pStyle w:val="ListParagraph"/>
        <w:spacing w:after="0" w:line="240" w:lineRule="auto"/>
        <w:ind w:left="1440" w:hanging="720"/>
        <w:rPr>
          <w:rFonts w:asciiTheme="minorHAnsi" w:hAnsiTheme="minorHAnsi"/>
          <w:sz w:val="24"/>
          <w:szCs w:val="24"/>
        </w:rPr>
      </w:pPr>
      <w:r w:rsidRPr="00B9034E">
        <w:rPr>
          <w:rFonts w:asciiTheme="minorHAnsi" w:hAnsiTheme="minorHAnsi"/>
          <w:sz w:val="24"/>
          <w:szCs w:val="24"/>
        </w:rPr>
        <w:t>(4)</w:t>
      </w:r>
      <w:r w:rsidRPr="00B9034E">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18111903" w14:textId="77777777" w:rsidR="00034F81" w:rsidRPr="00375D17" w:rsidRDefault="00034F81" w:rsidP="00CF04D1">
      <w:pPr>
        <w:pStyle w:val="ListParagraph"/>
        <w:spacing w:after="0" w:line="240" w:lineRule="auto"/>
        <w:ind w:left="1440" w:hanging="720"/>
        <w:rPr>
          <w:rFonts w:asciiTheme="minorHAnsi" w:hAnsiTheme="minorHAnsi"/>
          <w:sz w:val="24"/>
          <w:szCs w:val="24"/>
        </w:rPr>
      </w:pPr>
    </w:p>
    <w:p w14:paraId="287D46AF" w14:textId="77777777" w:rsidR="0076454A" w:rsidRPr="0076454A" w:rsidRDefault="0076454A" w:rsidP="0076454A">
      <w:pPr>
        <w:numPr>
          <w:ilvl w:val="0"/>
          <w:numId w:val="32"/>
        </w:numPr>
        <w:tabs>
          <w:tab w:val="clear" w:pos="720"/>
          <w:tab w:val="num" w:pos="1260"/>
        </w:tabs>
        <w:spacing w:after="160" w:line="256" w:lineRule="auto"/>
        <w:ind w:left="1440" w:firstLine="0"/>
        <w:rPr>
          <w:rFonts w:eastAsiaTheme="minorHAnsi"/>
          <w:sz w:val="24"/>
          <w:szCs w:val="24"/>
        </w:rPr>
      </w:pPr>
      <w:r w:rsidRPr="0076454A">
        <w:rPr>
          <w:sz w:val="24"/>
          <w:szCs w:val="24"/>
        </w:rPr>
        <w:t>General/high-level descriptions or graphics of off-gas treatment process and equipment, also to include descriptions of expected improvements relative to current state-of-the art technology. This includes descriptions of the hypotheses being tested. General high-level description refers to a non-specific level of detail that does not inform process development details or specifications, or extrapolation of quantitative performance characteristics.</w:t>
      </w:r>
    </w:p>
    <w:p w14:paraId="690D7C64"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t xml:space="preserve">General descriptions of physics and chemistry being modeled, and the high-level approach being used to determine, design, and build commercially viable off-gas treatment process and equipment and processes and to establish relevant regulatory frameworks.  </w:t>
      </w:r>
    </w:p>
    <w:p w14:paraId="4569F9D8"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lastRenderedPageBreak/>
        <w:t>Summary of results of off-gas treatment process and equipment testing, including experimental set-up, and comparison to SOA and project goals.</w:t>
      </w:r>
    </w:p>
    <w:p w14:paraId="0DA2B46E"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t xml:space="preserve">Summary of design and measurements of noble gas treatment using </w:t>
      </w:r>
      <w:r w:rsidRPr="0076454A">
        <w:rPr>
          <w:color w:val="000000"/>
          <w:sz w:val="24"/>
          <w:szCs w:val="24"/>
        </w:rPr>
        <w:t>metal-organic frameworks</w:t>
      </w:r>
    </w:p>
    <w:p w14:paraId="35F09516"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t>Summary of results from system integration and testing</w:t>
      </w:r>
    </w:p>
    <w:p w14:paraId="69943E83"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t>Summary of results from waste stream and waste form assessments.</w:t>
      </w:r>
    </w:p>
    <w:p w14:paraId="772F1967"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t>Qualitative description of the results from techno-economic analysis.  All results will be presented relative versus absolute term (e.g., %cost relative to current state-of-the-art technology), unless mutually agreed upon by the ARPA-E project Program Director and the awardee.</w:t>
      </w:r>
    </w:p>
    <w:p w14:paraId="64EE813F"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t>On an ad hoc basis, any data and/or information mutually determined by the ARPA-E project Program Director and awardee to be critical and important for ARPA-E to use in both internal DOE and external communications, reports, etc.</w:t>
      </w:r>
    </w:p>
    <w:p w14:paraId="2CE13F68" w14:textId="77777777" w:rsidR="0076454A" w:rsidRPr="0076454A" w:rsidRDefault="0076454A" w:rsidP="0076454A">
      <w:pPr>
        <w:numPr>
          <w:ilvl w:val="0"/>
          <w:numId w:val="32"/>
        </w:numPr>
        <w:tabs>
          <w:tab w:val="clear" w:pos="720"/>
          <w:tab w:val="num" w:pos="1260"/>
        </w:tabs>
        <w:spacing w:after="160" w:line="256" w:lineRule="auto"/>
        <w:ind w:left="1440" w:firstLine="0"/>
        <w:rPr>
          <w:sz w:val="24"/>
          <w:szCs w:val="24"/>
        </w:rPr>
      </w:pPr>
      <w:r w:rsidRPr="0076454A">
        <w:rPr>
          <w:sz w:val="24"/>
          <w:szCs w:val="24"/>
        </w:rPr>
        <w:t>All data and information publicly released by the performer team, such as through journal articles, workshop and conference presentations, press releases, and social media</w:t>
      </w:r>
    </w:p>
    <w:p w14:paraId="48A0128B" w14:textId="77777777" w:rsidR="00EF0E56" w:rsidRPr="00EF0E56" w:rsidRDefault="00EF0E56" w:rsidP="00EF0E56">
      <w:pPr>
        <w:ind w:left="1800"/>
        <w:rPr>
          <w:sz w:val="24"/>
          <w:szCs w:val="24"/>
        </w:rPr>
      </w:pPr>
    </w:p>
    <w:p w14:paraId="576D3F3C" w14:textId="77777777" w:rsidR="00CF04D1" w:rsidRPr="00B9034E" w:rsidRDefault="00CF04D1" w:rsidP="00CF04D1">
      <w:pPr>
        <w:pStyle w:val="Default"/>
        <w:ind w:left="1440" w:hanging="720"/>
        <w:rPr>
          <w:rFonts w:asciiTheme="minorHAnsi" w:hAnsiTheme="minorHAnsi" w:cs="Times New Roman"/>
          <w:color w:val="auto"/>
        </w:rPr>
      </w:pPr>
    </w:p>
    <w:p w14:paraId="151FC31B"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(5)</w:t>
      </w:r>
      <w:r w:rsidRPr="00B9034E">
        <w:rPr>
          <w:rFonts w:asciiTheme="minorHAnsi" w:hAnsiTheme="minorHAnsi" w:cs="Times New Roman"/>
          <w:color w:val="auto"/>
        </w:rPr>
        <w:tab/>
        <w:t xml:space="preserve">The Government's sole obligation with respect to any protected data shall be as set forth in this paragraph (g). </w:t>
      </w:r>
    </w:p>
    <w:p w14:paraId="7E8CA245" w14:textId="77777777" w:rsidR="00CF04D1" w:rsidRPr="00B9034E" w:rsidRDefault="00CF04D1" w:rsidP="00CF04D1">
      <w:pPr>
        <w:pStyle w:val="Default"/>
        <w:rPr>
          <w:rFonts w:asciiTheme="minorHAnsi" w:hAnsiTheme="minorHAnsi" w:cs="Times New Roman"/>
          <w:color w:val="auto"/>
        </w:rPr>
      </w:pPr>
    </w:p>
    <w:p w14:paraId="743A2B7F" w14:textId="77777777"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Protection of Limited Rights Data</w:t>
      </w:r>
    </w:p>
    <w:p w14:paraId="76A39FD8" w14:textId="77777777" w:rsidR="00CF04D1" w:rsidRPr="00B9034E" w:rsidRDefault="00CF04D1" w:rsidP="00CF04D1">
      <w:pPr>
        <w:pStyle w:val="Default"/>
        <w:rPr>
          <w:rFonts w:asciiTheme="minorHAnsi" w:hAnsiTheme="minorHAnsi" w:cs="Times New Roman"/>
          <w:color w:val="auto"/>
        </w:rPr>
      </w:pPr>
    </w:p>
    <w:p w14:paraId="7E381348"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4848AE10" w14:textId="77777777" w:rsidR="00CF04D1" w:rsidRPr="00B9034E" w:rsidRDefault="00CF04D1" w:rsidP="00CF04D1">
      <w:pPr>
        <w:pStyle w:val="Default"/>
        <w:rPr>
          <w:rFonts w:asciiTheme="minorHAnsi" w:hAnsiTheme="minorHAnsi" w:cs="Times New Roman"/>
          <w:color w:val="auto"/>
        </w:rPr>
      </w:pPr>
    </w:p>
    <w:p w14:paraId="274A6DDC"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(i) </w:t>
      </w:r>
      <w:r w:rsidRPr="00B9034E">
        <w:rPr>
          <w:rFonts w:asciiTheme="minorHAnsi" w:hAnsiTheme="minorHAnsi" w:cs="Times New Roman"/>
          <w:color w:val="auto"/>
        </w:rPr>
        <w:tab/>
        <w:t>Subaward/Contract</w:t>
      </w:r>
    </w:p>
    <w:p w14:paraId="6D6566CA" w14:textId="77777777" w:rsidR="00CF04D1" w:rsidRPr="00B9034E" w:rsidRDefault="00CF04D1" w:rsidP="00CF04D1">
      <w:pPr>
        <w:pStyle w:val="Default"/>
        <w:rPr>
          <w:rFonts w:asciiTheme="minorHAnsi" w:hAnsiTheme="minorHAnsi" w:cs="Times New Roman"/>
          <w:color w:val="auto"/>
        </w:rPr>
      </w:pPr>
    </w:p>
    <w:p w14:paraId="6625335D"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w:t>
      </w:r>
      <w:r w:rsidRPr="00B9034E">
        <w:rPr>
          <w:rFonts w:asciiTheme="minorHAnsi" w:hAnsiTheme="minorHAnsi" w:cs="Times New Roman"/>
          <w:color w:val="auto"/>
        </w:rPr>
        <w:lastRenderedPageBreak/>
        <w:t xml:space="preserve">authorization. </w:t>
      </w:r>
      <w:r w:rsidRPr="00B9034E">
        <w:rPr>
          <w:rFonts w:asciiTheme="minorHAnsi" w:hAnsiTheme="minorHAnsi"/>
          <w:color w:val="auto"/>
        </w:rPr>
        <w:t xml:space="preserve">See Section </w:t>
      </w:r>
      <w:r w:rsidR="00DD37AC">
        <w:rPr>
          <w:rFonts w:asciiTheme="minorHAnsi" w:hAnsiTheme="minorHAnsi"/>
          <w:color w:val="auto"/>
        </w:rPr>
        <w:t>5</w:t>
      </w:r>
      <w:r w:rsidRPr="00B9034E">
        <w:rPr>
          <w:rFonts w:asciiTheme="minorHAnsi" w:hAnsiTheme="minorHAnsi"/>
          <w:color w:val="auto"/>
        </w:rPr>
        <w:t xml:space="preserve"> of this Attachment 2 for instructions regarding intellectual property provisions for subawards under this agreement.</w:t>
      </w:r>
    </w:p>
    <w:p w14:paraId="3C306ADA" w14:textId="77777777" w:rsidR="00CF04D1" w:rsidRPr="00B9034E" w:rsidRDefault="00CF04D1" w:rsidP="00CF04D1">
      <w:pPr>
        <w:pStyle w:val="Default"/>
        <w:ind w:firstLine="720"/>
        <w:rPr>
          <w:rFonts w:asciiTheme="minorHAnsi" w:hAnsiTheme="minorHAnsi" w:cs="Times New Roman"/>
          <w:color w:val="auto"/>
        </w:rPr>
      </w:pPr>
    </w:p>
    <w:p w14:paraId="287FEE89"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(j) </w:t>
      </w:r>
      <w:r w:rsidRPr="00B9034E">
        <w:rPr>
          <w:rFonts w:asciiTheme="minorHAnsi" w:hAnsiTheme="minorHAnsi" w:cs="Times New Roman"/>
          <w:color w:val="auto"/>
        </w:rPr>
        <w:tab/>
        <w:t>Additional Data Requirements</w:t>
      </w:r>
    </w:p>
    <w:p w14:paraId="4EEEC03B" w14:textId="77777777" w:rsidR="00CF04D1" w:rsidRPr="00B9034E" w:rsidRDefault="00CF04D1" w:rsidP="00CF04D1">
      <w:pPr>
        <w:pStyle w:val="Default"/>
        <w:rPr>
          <w:rFonts w:asciiTheme="minorHAnsi" w:hAnsiTheme="minorHAnsi" w:cs="Times New Roman"/>
          <w:color w:val="auto"/>
        </w:rPr>
      </w:pPr>
    </w:p>
    <w:p w14:paraId="385175B2"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281CF479" w14:textId="77777777" w:rsidR="00CF04D1" w:rsidRPr="00B9034E" w:rsidRDefault="00CF04D1" w:rsidP="00CF04D1">
      <w:pPr>
        <w:pStyle w:val="Default"/>
        <w:rPr>
          <w:rFonts w:asciiTheme="minorHAnsi" w:hAnsiTheme="minorHAnsi" w:cs="Times New Roman"/>
          <w:color w:val="auto"/>
        </w:rPr>
      </w:pPr>
    </w:p>
    <w:p w14:paraId="79DB9261"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(k)</w:t>
      </w:r>
      <w:r w:rsidRPr="00B9034E">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778B9DED" w14:textId="77777777" w:rsidR="00CF04D1" w:rsidRPr="00B9034E" w:rsidRDefault="00CF04D1" w:rsidP="00CF04D1">
      <w:pPr>
        <w:pStyle w:val="CM16"/>
        <w:spacing w:line="240" w:lineRule="atLeast"/>
        <w:outlineLvl w:val="0"/>
        <w:rPr>
          <w:rFonts w:asciiTheme="minorHAnsi" w:hAnsiTheme="minorHAnsi"/>
        </w:rPr>
      </w:pPr>
    </w:p>
    <w:p w14:paraId="423695B1" w14:textId="77777777" w:rsidR="00AA2E6A" w:rsidRPr="00B9034E" w:rsidRDefault="00CF04D1" w:rsidP="00AA2E6A">
      <w:pPr>
        <w:pStyle w:val="CM16"/>
        <w:spacing w:line="240" w:lineRule="atLeast"/>
        <w:ind w:left="720" w:hanging="720"/>
        <w:outlineLvl w:val="0"/>
        <w:rPr>
          <w:rFonts w:asciiTheme="minorHAnsi" w:hAnsiTheme="minorHAnsi"/>
        </w:rPr>
      </w:pPr>
      <w:r w:rsidRPr="00B9034E">
        <w:rPr>
          <w:rFonts w:asciiTheme="minorHAnsi" w:hAnsiTheme="minorHAnsi"/>
          <w:b/>
          <w:bCs/>
        </w:rPr>
        <w:t>3.</w:t>
      </w:r>
      <w:r w:rsidRPr="00B9034E">
        <w:rPr>
          <w:rFonts w:asciiTheme="minorHAnsi" w:hAnsiTheme="minorHAnsi"/>
          <w:b/>
          <w:bCs/>
        </w:rPr>
        <w:tab/>
      </w:r>
      <w:r w:rsidR="00AA2E6A" w:rsidRPr="00B9034E">
        <w:rPr>
          <w:rFonts w:asciiTheme="minorHAnsi" w:hAnsiTheme="minorHAnsi"/>
          <w:b/>
          <w:bCs/>
        </w:rPr>
        <w:t>FAR 52.227-1 Authorization and Consent (</w:t>
      </w:r>
      <w:r w:rsidR="00AA2E6A">
        <w:rPr>
          <w:rFonts w:asciiTheme="minorHAnsi" w:hAnsiTheme="minorHAnsi"/>
          <w:b/>
          <w:bCs/>
        </w:rPr>
        <w:t>Dec 2007</w:t>
      </w:r>
      <w:r w:rsidR="00AA2E6A" w:rsidRPr="00B9034E">
        <w:rPr>
          <w:rFonts w:asciiTheme="minorHAnsi" w:hAnsiTheme="minorHAnsi"/>
          <w:b/>
          <w:bCs/>
        </w:rPr>
        <w:t xml:space="preserve">)-Alternate I (APR 1984) </w:t>
      </w:r>
    </w:p>
    <w:p w14:paraId="4319863C"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453F8AF5" w14:textId="77777777" w:rsidR="00AA2E6A" w:rsidRPr="00B9034E" w:rsidRDefault="00AA2E6A" w:rsidP="00AA2E6A">
      <w:pPr>
        <w:pStyle w:val="Default"/>
        <w:rPr>
          <w:rFonts w:asciiTheme="minorHAnsi" w:hAnsiTheme="minorHAnsi" w:cs="Times New Roman"/>
          <w:color w:val="auto"/>
        </w:rPr>
      </w:pPr>
    </w:p>
    <w:p w14:paraId="31C2A6B5"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13822F18" w14:textId="77777777" w:rsidR="00AA2E6A" w:rsidRDefault="00AA2E6A" w:rsidP="00AA2E6A">
      <w:pPr>
        <w:pStyle w:val="Default"/>
        <w:ind w:left="720" w:hanging="720"/>
        <w:rPr>
          <w:rFonts w:asciiTheme="minorHAnsi" w:hAnsiTheme="minorHAnsi" w:cs="Times New Roman"/>
          <w:color w:val="auto"/>
        </w:rPr>
      </w:pPr>
    </w:p>
    <w:p w14:paraId="04556E2F" w14:textId="77777777" w:rsidR="00AA2E6A" w:rsidRPr="00B9034E" w:rsidRDefault="00AA2E6A" w:rsidP="00AA2E6A">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5C70B8F8" w14:textId="77777777" w:rsidR="00AA2E6A" w:rsidRPr="00B9034E" w:rsidRDefault="00AA2E6A" w:rsidP="00AA2E6A">
      <w:pPr>
        <w:pStyle w:val="Default"/>
        <w:tabs>
          <w:tab w:val="left" w:pos="720"/>
        </w:tabs>
        <w:rPr>
          <w:rFonts w:asciiTheme="minorHAnsi" w:hAnsiTheme="minorHAnsi"/>
          <w:b/>
          <w:bCs/>
          <w:color w:val="auto"/>
        </w:rPr>
      </w:pPr>
    </w:p>
    <w:p w14:paraId="6B74EF43" w14:textId="77777777" w:rsidR="00AA2E6A" w:rsidRPr="00B9034E" w:rsidRDefault="00AA2E6A" w:rsidP="00AA2E6A">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 xml:space="preserve">Dec </w:t>
      </w:r>
      <w:r>
        <w:rPr>
          <w:rFonts w:asciiTheme="minorHAnsi" w:hAnsiTheme="minorHAnsi"/>
          <w:b/>
          <w:bCs/>
        </w:rPr>
        <w:lastRenderedPageBreak/>
        <w:t>2007</w:t>
      </w:r>
      <w:r w:rsidRPr="00B9034E">
        <w:rPr>
          <w:rFonts w:asciiTheme="minorHAnsi" w:hAnsiTheme="minorHAnsi"/>
          <w:b/>
          <w:bCs/>
        </w:rPr>
        <w:t xml:space="preserve">) </w:t>
      </w:r>
    </w:p>
    <w:p w14:paraId="000BD022"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603C6651" w14:textId="77777777" w:rsidR="00AA2E6A" w:rsidRPr="00AB34E1" w:rsidRDefault="00AA2E6A" w:rsidP="00AA2E6A">
      <w:pPr>
        <w:pStyle w:val="Default"/>
        <w:ind w:left="720" w:hanging="720"/>
        <w:rPr>
          <w:rFonts w:asciiTheme="minorHAnsi" w:hAnsiTheme="minorHAnsi" w:cs="Times New Roman"/>
          <w:color w:val="auto"/>
        </w:rPr>
      </w:pPr>
    </w:p>
    <w:p w14:paraId="082E1396"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6AB220A8" w14:textId="77777777" w:rsidR="00AA2E6A" w:rsidRPr="00AB34E1" w:rsidRDefault="00AA2E6A" w:rsidP="00AA2E6A">
      <w:pPr>
        <w:pStyle w:val="Default"/>
        <w:ind w:left="720" w:hanging="720"/>
        <w:rPr>
          <w:rFonts w:asciiTheme="minorHAnsi" w:hAnsiTheme="minorHAnsi" w:cs="Times New Roman"/>
          <w:color w:val="auto"/>
        </w:rPr>
      </w:pPr>
    </w:p>
    <w:p w14:paraId="4E9BAB97" w14:textId="77777777" w:rsidR="00AA2E6A" w:rsidRDefault="00AA2E6A" w:rsidP="00173F87">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4512A289" w14:textId="77777777" w:rsidR="00173F87" w:rsidRPr="00173F87" w:rsidRDefault="00173F87" w:rsidP="00173F87">
      <w:pPr>
        <w:pStyle w:val="Default"/>
        <w:ind w:left="720" w:hanging="720"/>
        <w:rPr>
          <w:rFonts w:asciiTheme="minorHAnsi" w:hAnsiTheme="minorHAnsi" w:cs="Times New Roman"/>
          <w:color w:val="auto"/>
        </w:rPr>
      </w:pPr>
    </w:p>
    <w:p w14:paraId="76F24413" w14:textId="77777777" w:rsidR="00CF04D1" w:rsidRPr="00173F87" w:rsidRDefault="00AA2E6A" w:rsidP="00173F87">
      <w:pPr>
        <w:pStyle w:val="CM16"/>
        <w:spacing w:line="240" w:lineRule="atLeast"/>
        <w:rPr>
          <w:rFonts w:asciiTheme="minorHAnsi" w:hAnsiTheme="minorHAnsi"/>
        </w:rPr>
      </w:pPr>
      <w:r w:rsidRPr="00C3693A">
        <w:rPr>
          <w:rFonts w:asciiTheme="minorHAnsi" w:hAnsiTheme="minorHAnsi"/>
          <w:bCs/>
        </w:rPr>
        <w:t>(End of clause)</w:t>
      </w:r>
    </w:p>
    <w:p w14:paraId="472A72BB"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b/>
          <w:color w:val="auto"/>
        </w:rPr>
        <w:t xml:space="preserve">5. </w:t>
      </w:r>
      <w:r w:rsidRPr="00B9034E">
        <w:rPr>
          <w:rFonts w:asciiTheme="minorHAnsi" w:hAnsiTheme="minorHAnsi" w:cs="Times New Roman"/>
          <w:b/>
          <w:color w:val="auto"/>
        </w:rPr>
        <w:tab/>
        <w:t>Subawards</w:t>
      </w:r>
    </w:p>
    <w:p w14:paraId="42804414" w14:textId="77777777" w:rsidR="00CF04D1" w:rsidRPr="00B9034E" w:rsidRDefault="00CF04D1" w:rsidP="00CF04D1">
      <w:pPr>
        <w:pStyle w:val="Default"/>
        <w:rPr>
          <w:rFonts w:asciiTheme="minorHAnsi" w:hAnsiTheme="minorHAnsi" w:cs="Times New Roman"/>
          <w:color w:val="auto"/>
        </w:rPr>
      </w:pPr>
    </w:p>
    <w:p w14:paraId="4DC08C6E"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 xml:space="preserve">Small Business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w:t>
      </w:r>
      <w:proofErr w:type="gramStart"/>
      <w:r w:rsidRPr="00B9034E">
        <w:rPr>
          <w:rFonts w:asciiTheme="minorHAnsi" w:hAnsiTheme="minorHAnsi" w:cs="Times New Roman"/>
          <w:color w:val="auto"/>
        </w:rPr>
        <w:t>all of</w:t>
      </w:r>
      <w:proofErr w:type="gramEnd"/>
      <w:r w:rsidRPr="00B9034E">
        <w:rPr>
          <w:rFonts w:asciiTheme="minorHAnsi" w:hAnsiTheme="minorHAnsi" w:cs="Times New Roman"/>
          <w:color w:val="auto"/>
        </w:rPr>
        <w:t xml:space="preserve"> the intellectual property provisions found in Attachment 2 (Domestic Small Businesses</w:t>
      </w:r>
      <w:r w:rsidR="00426DE2">
        <w:rPr>
          <w:rFonts w:asciiTheme="minorHAnsi" w:hAnsiTheme="minorHAnsi" w:cs="Times New Roman"/>
          <w:color w:val="auto"/>
        </w:rPr>
        <w:t>)</w:t>
      </w:r>
      <w:r w:rsidR="00F754C0">
        <w:rPr>
          <w:rFonts w:asciiTheme="minorHAnsi" w:hAnsiTheme="minorHAnsi" w:cs="Times New Roman"/>
          <w:color w:val="auto"/>
        </w:rPr>
        <w:t xml:space="preserve"> </w:t>
      </w:r>
      <w:r w:rsidR="00F754C0" w:rsidRPr="00F754C0">
        <w:rPr>
          <w:rFonts w:asciiTheme="minorHAnsi" w:hAnsiTheme="minorHAnsi" w:cs="Times New Roman"/>
          <w:color w:val="auto"/>
        </w:rPr>
        <w:t>INCLUDING ENHANCED U.S. COMPETITIVENESS</w:t>
      </w:r>
      <w:r w:rsidRPr="00B9034E">
        <w:rPr>
          <w:rFonts w:asciiTheme="minorHAnsi" w:hAnsiTheme="minorHAnsi" w:cs="Times New Roman"/>
          <w:color w:val="auto"/>
        </w:rPr>
        <w:t xml:space="preserve"> of the ARPA-E Model Cooperative Agreement (published at </w:t>
      </w:r>
      <w:hyperlink r:id="rId10" w:history="1">
        <w:r w:rsidRPr="00B9034E">
          <w:rPr>
            <w:rStyle w:val="Hyperlink"/>
            <w:rFonts w:asciiTheme="minorHAnsi" w:hAnsiTheme="minorHAnsi"/>
          </w:rPr>
          <w:t>http://arpa-e.energy.gov/</w:t>
        </w:r>
      </w:hyperlink>
      <w:r w:rsidRPr="00B9034E">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14:paraId="6ED837A4" w14:textId="77777777" w:rsidR="00CF04D1" w:rsidRPr="00B9034E" w:rsidRDefault="00CF04D1" w:rsidP="00CF04D1">
      <w:pPr>
        <w:pStyle w:val="Default"/>
        <w:ind w:left="720" w:hanging="720"/>
        <w:rPr>
          <w:rFonts w:asciiTheme="minorHAnsi" w:hAnsiTheme="minorHAnsi" w:cs="Times New Roman"/>
          <w:color w:val="auto"/>
        </w:rPr>
      </w:pPr>
    </w:p>
    <w:p w14:paraId="77DB8D0E"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University and Nonprofit Organization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w:t>
      </w:r>
      <w:proofErr w:type="gramStart"/>
      <w:r w:rsidRPr="00B9034E">
        <w:rPr>
          <w:rFonts w:asciiTheme="minorHAnsi" w:hAnsiTheme="minorHAnsi" w:cs="Times New Roman"/>
          <w:color w:val="auto"/>
        </w:rPr>
        <w:t>all of</w:t>
      </w:r>
      <w:proofErr w:type="gramEnd"/>
      <w:r w:rsidRPr="00B9034E">
        <w:rPr>
          <w:rFonts w:asciiTheme="minorHAnsi" w:hAnsiTheme="minorHAnsi" w:cs="Times New Roman"/>
          <w:color w:val="auto"/>
        </w:rPr>
        <w:t xml:space="preserve"> the intellectual property provisions found in Attachment 2 (Domestic Universities and Nonprofit Organizations</w:t>
      </w:r>
      <w:r w:rsidR="00F754C0">
        <w:rPr>
          <w:rFonts w:asciiTheme="minorHAnsi" w:hAnsiTheme="minorHAnsi" w:cs="Times New Roman"/>
          <w:color w:val="auto"/>
        </w:rPr>
        <w:t xml:space="preserve"> </w:t>
      </w:r>
      <w:r w:rsidR="00F754C0" w:rsidRPr="00F754C0">
        <w:rPr>
          <w:rFonts w:asciiTheme="minorHAnsi" w:hAnsiTheme="minorHAnsi" w:cs="Times New Roman"/>
          <w:color w:val="auto"/>
        </w:rPr>
        <w:t>INCLUDING ENHANCED U.S. COMPETITIVENESS</w:t>
      </w:r>
      <w:r w:rsidRPr="00B9034E">
        <w:rPr>
          <w:rFonts w:asciiTheme="minorHAnsi" w:hAnsiTheme="minorHAnsi" w:cs="Times New Roman"/>
          <w:color w:val="auto"/>
        </w:rPr>
        <w:t xml:space="preserve">) of the ARPA-E Model Cooperative Agreement (published at </w:t>
      </w:r>
      <w:hyperlink r:id="rId11" w:history="1">
        <w:r w:rsidRPr="00B9034E">
          <w:rPr>
            <w:rStyle w:val="Hyperlink"/>
            <w:rFonts w:asciiTheme="minorHAnsi" w:hAnsiTheme="minorHAnsi"/>
          </w:rPr>
          <w:t>http://arpa-e.energy.gov/</w:t>
        </w:r>
      </w:hyperlink>
      <w:r w:rsidRPr="00B9034E">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14:paraId="3CBF434E" w14:textId="77777777" w:rsidR="00CF04D1" w:rsidRPr="00B9034E" w:rsidRDefault="00CF04D1" w:rsidP="00CF04D1">
      <w:pPr>
        <w:pStyle w:val="Default"/>
        <w:ind w:left="720" w:hanging="720"/>
        <w:rPr>
          <w:rFonts w:asciiTheme="minorHAnsi" w:hAnsiTheme="minorHAnsi" w:cs="Times New Roman"/>
          <w:color w:val="auto"/>
        </w:rPr>
      </w:pPr>
    </w:p>
    <w:p w14:paraId="1085CC7F"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Large Business and Foreign Entity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w:t>
      </w:r>
    </w:p>
    <w:p w14:paraId="7802F0B6" w14:textId="77777777" w:rsidR="00CF04D1" w:rsidRPr="00B9034E" w:rsidRDefault="00CF04D1" w:rsidP="00CF04D1">
      <w:pPr>
        <w:pStyle w:val="Default"/>
        <w:ind w:left="720" w:hanging="720"/>
        <w:rPr>
          <w:rFonts w:asciiTheme="minorHAnsi" w:hAnsiTheme="minorHAnsi" w:cs="Times New Roman"/>
          <w:color w:val="auto"/>
        </w:rPr>
      </w:pPr>
    </w:p>
    <w:p w14:paraId="23D96863" w14:textId="77777777" w:rsidR="00943E89" w:rsidRPr="00943E89" w:rsidRDefault="00CF04D1" w:rsidP="00943E89">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r>
      <w:r w:rsidR="00943E89" w:rsidRPr="00943E89">
        <w:rPr>
          <w:rFonts w:asciiTheme="minorHAnsi" w:hAnsiTheme="minorHAnsi" w:cs="Times New Roman"/>
          <w:color w:val="auto"/>
        </w:rPr>
        <w:t xml:space="preserve">If a large business receiving a subaward provides cost sharing of at least 20% under its subaward the Recipient shall incorporate </w:t>
      </w:r>
      <w:proofErr w:type="gramStart"/>
      <w:r w:rsidR="00943E89" w:rsidRPr="00943E89">
        <w:rPr>
          <w:rFonts w:asciiTheme="minorHAnsi" w:hAnsiTheme="minorHAnsi" w:cs="Times New Roman"/>
          <w:color w:val="auto"/>
        </w:rPr>
        <w:t>all of</w:t>
      </w:r>
      <w:proofErr w:type="gramEnd"/>
      <w:r w:rsidR="00943E89" w:rsidRPr="00943E89">
        <w:rPr>
          <w:rFonts w:asciiTheme="minorHAnsi" w:hAnsiTheme="minorHAnsi" w:cs="Times New Roman"/>
          <w:color w:val="auto"/>
        </w:rPr>
        <w:t xml:space="preserve"> the intellectual property provisions found in </w:t>
      </w:r>
      <w:r w:rsidR="00BD7B4A">
        <w:rPr>
          <w:rFonts w:asciiTheme="minorHAnsi" w:hAnsiTheme="minorHAnsi" w:cs="Times New Roman"/>
          <w:color w:val="auto"/>
        </w:rPr>
        <w:t xml:space="preserve">this </w:t>
      </w:r>
      <w:r w:rsidR="00943E89" w:rsidRPr="00943E89">
        <w:rPr>
          <w:rFonts w:asciiTheme="minorHAnsi" w:hAnsiTheme="minorHAnsi" w:cs="Times New Roman"/>
          <w:color w:val="auto"/>
        </w:rPr>
        <w:t xml:space="preserve">Attachment 2 (Large Businesses)—Waiver (Patent Rights) </w:t>
      </w:r>
      <w:r w:rsidR="00426DE2" w:rsidRPr="00F754C0">
        <w:rPr>
          <w:rFonts w:asciiTheme="minorHAnsi" w:hAnsiTheme="minorHAnsi" w:cs="Times New Roman"/>
          <w:color w:val="auto"/>
        </w:rPr>
        <w:t>INCLUDING ENHANCED U.S. COMPETITIVENESS</w:t>
      </w:r>
      <w:r w:rsidR="00426DE2" w:rsidRPr="00943E89">
        <w:rPr>
          <w:rFonts w:asciiTheme="minorHAnsi" w:hAnsiTheme="minorHAnsi" w:cs="Times New Roman"/>
          <w:color w:val="auto"/>
        </w:rPr>
        <w:t xml:space="preserve"> </w:t>
      </w:r>
      <w:r w:rsidR="00426DE2">
        <w:rPr>
          <w:rFonts w:asciiTheme="minorHAnsi" w:hAnsiTheme="minorHAnsi" w:cs="Times New Roman"/>
          <w:color w:val="auto"/>
        </w:rPr>
        <w:t xml:space="preserve">IN SUBAWARDS </w:t>
      </w:r>
      <w:r w:rsidR="00943E89" w:rsidRPr="00943E89">
        <w:rPr>
          <w:rFonts w:asciiTheme="minorHAnsi" w:hAnsiTheme="minorHAnsi" w:cs="Times New Roman"/>
          <w:color w:val="auto"/>
        </w:rPr>
        <w:t xml:space="preserve">of the ARPA-E Model Cooperative Agreement (published at http://arpa-e.energy.gov/) into its </w:t>
      </w:r>
      <w:r w:rsidR="00943E89" w:rsidRPr="00943E89">
        <w:rPr>
          <w:rFonts w:asciiTheme="minorHAnsi" w:hAnsiTheme="minorHAnsi" w:cs="Times New Roman"/>
          <w:color w:val="auto"/>
        </w:rPr>
        <w:lastRenderedPageBreak/>
        <w:t xml:space="preserve">subaward with the large business.  </w:t>
      </w:r>
    </w:p>
    <w:p w14:paraId="66865197" w14:textId="77777777" w:rsidR="00943E89" w:rsidRPr="00943E89" w:rsidRDefault="00943E89" w:rsidP="00943E89">
      <w:pPr>
        <w:pStyle w:val="Default"/>
        <w:ind w:left="1440" w:hanging="720"/>
        <w:rPr>
          <w:rFonts w:asciiTheme="minorHAnsi" w:hAnsiTheme="minorHAnsi" w:cs="Times New Roman"/>
          <w:color w:val="auto"/>
        </w:rPr>
      </w:pPr>
    </w:p>
    <w:p w14:paraId="49F4ED77" w14:textId="77777777" w:rsidR="00CF04D1" w:rsidRPr="00B9034E" w:rsidRDefault="00943E89" w:rsidP="00943E89">
      <w:pPr>
        <w:pStyle w:val="Default"/>
        <w:ind w:left="1440" w:hanging="720"/>
        <w:rPr>
          <w:rFonts w:asciiTheme="minorHAnsi" w:hAnsiTheme="minorHAnsi" w:cs="Times New Roman"/>
          <w:color w:val="auto"/>
        </w:rPr>
      </w:pPr>
      <w:r w:rsidRPr="00943E89">
        <w:rPr>
          <w:rFonts w:asciiTheme="minorHAnsi" w:hAnsiTheme="minorHAnsi" w:cs="Times New Roman"/>
          <w:color w:val="auto"/>
        </w:rPr>
        <w:t>(2)</w:t>
      </w:r>
      <w:r w:rsidRPr="00943E89">
        <w:rPr>
          <w:rFonts w:asciiTheme="minorHAnsi" w:hAnsiTheme="minorHAnsi" w:cs="Times New Roman"/>
          <w:color w:val="auto"/>
        </w:rPr>
        <w:tab/>
        <w:t xml:space="preserve">If a large business receiving a subaward does not provide cost sharing of at least 20% under its subaward or a foreign entity receiving a subaward, the Recipient shall incorporate </w:t>
      </w:r>
      <w:proofErr w:type="gramStart"/>
      <w:r w:rsidRPr="00943E89">
        <w:rPr>
          <w:rFonts w:asciiTheme="minorHAnsi" w:hAnsiTheme="minorHAnsi" w:cs="Times New Roman"/>
          <w:color w:val="auto"/>
        </w:rPr>
        <w:t>all of</w:t>
      </w:r>
      <w:proofErr w:type="gramEnd"/>
      <w:r w:rsidRPr="00943E89">
        <w:rPr>
          <w:rFonts w:asciiTheme="minorHAnsi" w:hAnsiTheme="minorHAnsi" w:cs="Times New Roman"/>
          <w:color w:val="auto"/>
        </w:rPr>
        <w:t xml:space="preserve"> the intellectual property provisions found in Attachment 2 (Large Businesses)—No Waiver (Patent Rights) </w:t>
      </w:r>
      <w:r w:rsidR="00426DE2" w:rsidRPr="00F754C0">
        <w:rPr>
          <w:rFonts w:asciiTheme="minorHAnsi" w:hAnsiTheme="minorHAnsi" w:cs="Times New Roman"/>
          <w:color w:val="auto"/>
        </w:rPr>
        <w:t>INCLUDING ENHANCED U.S. COMPETITIVENESS</w:t>
      </w:r>
      <w:r w:rsidR="00426DE2" w:rsidRPr="00943E89">
        <w:rPr>
          <w:rFonts w:asciiTheme="minorHAnsi" w:hAnsiTheme="minorHAnsi" w:cs="Times New Roman"/>
          <w:color w:val="auto"/>
        </w:rPr>
        <w:t xml:space="preserve"> </w:t>
      </w:r>
      <w:r w:rsidR="00426DE2">
        <w:rPr>
          <w:rFonts w:asciiTheme="minorHAnsi" w:hAnsiTheme="minorHAnsi" w:cs="Times New Roman"/>
          <w:color w:val="auto"/>
        </w:rPr>
        <w:t xml:space="preserve">IN SUBAWARDS </w:t>
      </w:r>
      <w:r w:rsidRPr="00943E89">
        <w:rPr>
          <w:rFonts w:asciiTheme="minorHAnsi" w:hAnsiTheme="minorHAnsi" w:cs="Times New Roman"/>
          <w:color w:val="auto"/>
        </w:rPr>
        <w:t>of the ARPA-E Model Cooperative Agreement (published at http://arpa-e.energy.gov/) into its subaward with the large business or foreign entity.  Upon request to Patent Counsel for good cause shown, the right to use the Attachment 2 (Large Businesses)—Waiver (Patent Rights)</w:t>
      </w:r>
      <w:r w:rsidR="00426DE2">
        <w:rPr>
          <w:rFonts w:asciiTheme="minorHAnsi" w:hAnsiTheme="minorHAnsi" w:cs="Times New Roman"/>
          <w:color w:val="auto"/>
        </w:rPr>
        <w:t xml:space="preserve"> </w:t>
      </w:r>
      <w:r w:rsidR="00426DE2" w:rsidRPr="00F754C0">
        <w:rPr>
          <w:rFonts w:asciiTheme="minorHAnsi" w:hAnsiTheme="minorHAnsi" w:cs="Times New Roman"/>
          <w:color w:val="auto"/>
        </w:rPr>
        <w:t>INCLUDING ENHANCED U.S. COMPETITIVENESS</w:t>
      </w:r>
      <w:r w:rsidR="00426DE2" w:rsidRPr="00943E89">
        <w:rPr>
          <w:rFonts w:asciiTheme="minorHAnsi" w:hAnsiTheme="minorHAnsi" w:cs="Times New Roman"/>
          <w:color w:val="auto"/>
        </w:rPr>
        <w:t xml:space="preserve"> </w:t>
      </w:r>
      <w:r w:rsidR="00426DE2">
        <w:rPr>
          <w:rFonts w:asciiTheme="minorHAnsi" w:hAnsiTheme="minorHAnsi" w:cs="Times New Roman"/>
          <w:color w:val="auto"/>
        </w:rPr>
        <w:t>IN SUBAWARDS</w:t>
      </w:r>
      <w:r w:rsidRPr="00943E89">
        <w:rPr>
          <w:rFonts w:asciiTheme="minorHAnsi" w:hAnsiTheme="minorHAnsi" w:cs="Times New Roman"/>
          <w:color w:val="auto"/>
        </w:rPr>
        <w:t xml:space="preserve"> in the award to the large business or foreign entity may be granted.</w:t>
      </w:r>
      <w:r w:rsidR="00CF04D1" w:rsidRPr="00B9034E">
        <w:rPr>
          <w:rFonts w:asciiTheme="minorHAnsi" w:hAnsiTheme="minorHAnsi" w:cs="Times New Roman"/>
          <w:color w:val="auto"/>
        </w:rPr>
        <w:t xml:space="preserve">  </w:t>
      </w:r>
    </w:p>
    <w:p w14:paraId="5446BF60" w14:textId="77777777" w:rsidR="00CF04D1" w:rsidRPr="00B9034E" w:rsidRDefault="00CF04D1" w:rsidP="00CF04D1">
      <w:pPr>
        <w:pStyle w:val="Default"/>
        <w:ind w:left="1440" w:hanging="720"/>
        <w:rPr>
          <w:rFonts w:asciiTheme="minorHAnsi" w:hAnsiTheme="minorHAnsi" w:cs="Times New Roman"/>
          <w:color w:val="auto"/>
        </w:rPr>
      </w:pPr>
    </w:p>
    <w:p w14:paraId="3928BB37"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14:paraId="6AA2F1B0" w14:textId="77777777" w:rsidR="00CF04D1" w:rsidRPr="00B9034E" w:rsidRDefault="00CF04D1" w:rsidP="00CF04D1">
      <w:pPr>
        <w:pStyle w:val="Default"/>
        <w:rPr>
          <w:rFonts w:asciiTheme="minorHAnsi" w:hAnsiTheme="minorHAnsi" w:cs="Times New Roman"/>
          <w:color w:val="auto"/>
        </w:rPr>
      </w:pPr>
    </w:p>
    <w:p w14:paraId="081EDC6F" w14:textId="77777777" w:rsidR="00D105AA" w:rsidRDefault="00CF04D1" w:rsidP="00804313">
      <w:pPr>
        <w:pStyle w:val="Default"/>
        <w:ind w:left="720" w:hanging="720"/>
        <w:rPr>
          <w:rFonts w:asciiTheme="minorHAnsi" w:hAnsiTheme="minorHAnsi"/>
        </w:rPr>
      </w:pPr>
      <w:r w:rsidRPr="00B9034E">
        <w:rPr>
          <w:rFonts w:asciiTheme="minorHAnsi" w:hAnsiTheme="minorHAnsi" w:cs="Times New Roman"/>
          <w:color w:val="auto"/>
        </w:rPr>
        <w:t>(d)</w:t>
      </w:r>
      <w:r w:rsidRPr="00B9034E">
        <w:rPr>
          <w:rFonts w:asciiTheme="minorHAnsi" w:hAnsiTheme="minorHAnsi" w:cs="Times New Roman"/>
          <w:color w:val="auto"/>
        </w:rPr>
        <w:tab/>
        <w:t xml:space="preserve">Subaward Unlimited Rights Data List:  </w:t>
      </w:r>
      <w:r w:rsidRPr="00B9034E">
        <w:rPr>
          <w:rFonts w:asciiTheme="minorHAnsi" w:hAnsiTheme="minorHAnsi"/>
        </w:rPr>
        <w:t>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22FB4C97" w14:textId="77777777" w:rsidR="00173F87" w:rsidRPr="00173F87" w:rsidRDefault="00173F87" w:rsidP="00173F87">
      <w:pPr>
        <w:pStyle w:val="Default"/>
        <w:ind w:left="720" w:hanging="720"/>
        <w:rPr>
          <w:rFonts w:asciiTheme="minorHAnsi" w:hAnsiTheme="minorHAnsi" w:cs="Times New Roman"/>
          <w:color w:val="auto"/>
        </w:rPr>
      </w:pPr>
    </w:p>
    <w:p w14:paraId="1DB61486" w14:textId="77777777" w:rsidR="00173F87" w:rsidRPr="00173F87" w:rsidRDefault="00173F87" w:rsidP="00173F87">
      <w:pPr>
        <w:pStyle w:val="CM16"/>
        <w:spacing w:line="240" w:lineRule="atLeast"/>
        <w:rPr>
          <w:rFonts w:asciiTheme="minorHAnsi" w:hAnsiTheme="minorHAnsi"/>
        </w:rPr>
      </w:pPr>
      <w:r w:rsidRPr="00C3693A">
        <w:rPr>
          <w:rFonts w:asciiTheme="minorHAnsi" w:hAnsiTheme="minorHAnsi"/>
          <w:bCs/>
        </w:rPr>
        <w:t>(End of clause)</w:t>
      </w:r>
    </w:p>
    <w:p w14:paraId="362C1B26" w14:textId="77777777" w:rsidR="00173F87" w:rsidRPr="00804313" w:rsidRDefault="00173F87" w:rsidP="00804313">
      <w:pPr>
        <w:pStyle w:val="Default"/>
        <w:ind w:left="720" w:hanging="720"/>
        <w:rPr>
          <w:rFonts w:asciiTheme="minorHAnsi" w:hAnsiTheme="minorHAnsi" w:cs="Times New Roman"/>
          <w:color w:val="auto"/>
        </w:rPr>
      </w:pPr>
    </w:p>
    <w:sectPr w:rsidR="00173F87" w:rsidRPr="00804313" w:rsidSect="00464F3F">
      <w:headerReference w:type="default" r:id="rId12"/>
      <w:footerReference w:type="default" r:id="rId13"/>
      <w:pgSz w:w="12240" w:h="15840"/>
      <w:pgMar w:top="1728"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E921" w14:textId="77777777" w:rsidR="0012352C" w:rsidRDefault="0012352C" w:rsidP="006B7B6B">
      <w:pPr>
        <w:spacing w:after="0" w:line="240" w:lineRule="auto"/>
      </w:pPr>
      <w:r>
        <w:separator/>
      </w:r>
    </w:p>
  </w:endnote>
  <w:endnote w:type="continuationSeparator" w:id="0">
    <w:p w14:paraId="1A893C3B" w14:textId="77777777" w:rsidR="0012352C" w:rsidRDefault="0012352C"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3661559"/>
      <w:docPartObj>
        <w:docPartGallery w:val="Page Numbers (Bottom of Page)"/>
        <w:docPartUnique/>
      </w:docPartObj>
    </w:sdtPr>
    <w:sdtEndPr/>
    <w:sdtContent>
      <w:sdt>
        <w:sdtPr>
          <w:rPr>
            <w:sz w:val="20"/>
            <w:szCs w:val="20"/>
          </w:rPr>
          <w:id w:val="1974873345"/>
          <w:docPartObj>
            <w:docPartGallery w:val="Page Numbers (Top of Page)"/>
            <w:docPartUnique/>
          </w:docPartObj>
        </w:sdtPr>
        <w:sdtEndPr/>
        <w:sdtContent>
          <w:p w14:paraId="581B34A1" w14:textId="144EA50C" w:rsidR="00464F3F" w:rsidRPr="009A3EF3" w:rsidRDefault="00464F3F" w:rsidP="005A2B1B">
            <w:pPr>
              <w:pStyle w:val="Footer"/>
              <w:jc w:val="right"/>
              <w:rPr>
                <w:sz w:val="20"/>
                <w:szCs w:val="20"/>
              </w:rPr>
            </w:pPr>
            <w:r w:rsidRPr="009A3EF3">
              <w:rPr>
                <w:sz w:val="20"/>
                <w:szCs w:val="20"/>
              </w:rPr>
              <w:t xml:space="preserve">Page </w:t>
            </w:r>
            <w:r w:rsidRPr="009A3EF3">
              <w:rPr>
                <w:b/>
                <w:bCs/>
                <w:sz w:val="20"/>
                <w:szCs w:val="20"/>
              </w:rPr>
              <w:fldChar w:fldCharType="begin"/>
            </w:r>
            <w:r w:rsidRPr="009A3EF3">
              <w:rPr>
                <w:b/>
                <w:bCs/>
                <w:sz w:val="20"/>
                <w:szCs w:val="20"/>
              </w:rPr>
              <w:instrText xml:space="preserve"> PAGE </w:instrText>
            </w:r>
            <w:r w:rsidRPr="009A3EF3">
              <w:rPr>
                <w:b/>
                <w:bCs/>
                <w:sz w:val="20"/>
                <w:szCs w:val="20"/>
              </w:rPr>
              <w:fldChar w:fldCharType="separate"/>
            </w:r>
            <w:r w:rsidR="00C07745">
              <w:rPr>
                <w:b/>
                <w:bCs/>
                <w:noProof/>
                <w:sz w:val="20"/>
                <w:szCs w:val="20"/>
              </w:rPr>
              <w:t>21</w:t>
            </w:r>
            <w:r w:rsidRPr="009A3EF3">
              <w:rPr>
                <w:b/>
                <w:bCs/>
                <w:sz w:val="20"/>
                <w:szCs w:val="20"/>
              </w:rPr>
              <w:fldChar w:fldCharType="end"/>
            </w:r>
            <w:r w:rsidRPr="009A3EF3">
              <w:rPr>
                <w:sz w:val="20"/>
                <w:szCs w:val="20"/>
              </w:rPr>
              <w:t xml:space="preserve"> of </w:t>
            </w:r>
            <w:r w:rsidRPr="009A3EF3">
              <w:rPr>
                <w:b/>
                <w:bCs/>
                <w:sz w:val="20"/>
                <w:szCs w:val="20"/>
              </w:rPr>
              <w:fldChar w:fldCharType="begin"/>
            </w:r>
            <w:r w:rsidRPr="009A3EF3">
              <w:rPr>
                <w:b/>
                <w:bCs/>
                <w:sz w:val="20"/>
                <w:szCs w:val="20"/>
              </w:rPr>
              <w:instrText xml:space="preserve"> NUMPAGES  </w:instrText>
            </w:r>
            <w:r w:rsidRPr="009A3EF3">
              <w:rPr>
                <w:b/>
                <w:bCs/>
                <w:sz w:val="20"/>
                <w:szCs w:val="20"/>
              </w:rPr>
              <w:fldChar w:fldCharType="separate"/>
            </w:r>
            <w:r w:rsidR="00C07745">
              <w:rPr>
                <w:b/>
                <w:bCs/>
                <w:noProof/>
                <w:sz w:val="20"/>
                <w:szCs w:val="20"/>
              </w:rPr>
              <w:t>23</w:t>
            </w:r>
            <w:r w:rsidRPr="009A3EF3">
              <w:rPr>
                <w:b/>
                <w:bCs/>
                <w:sz w:val="20"/>
                <w:szCs w:val="20"/>
              </w:rPr>
              <w:fldChar w:fldCharType="end"/>
            </w:r>
            <w:r w:rsidRPr="009A3EF3">
              <w:rPr>
                <w:b/>
                <w:bCs/>
                <w:sz w:val="20"/>
                <w:szCs w:val="20"/>
              </w:rPr>
              <w:tab/>
            </w:r>
            <w:r w:rsidRPr="009A3EF3">
              <w:rPr>
                <w:bCs/>
                <w:sz w:val="20"/>
                <w:szCs w:val="20"/>
              </w:rPr>
              <w:t>AR-229</w:t>
            </w:r>
            <w:r w:rsidR="00C07745">
              <w:rPr>
                <w:bCs/>
                <w:sz w:val="20"/>
                <w:szCs w:val="20"/>
              </w:rPr>
              <w:t>A</w:t>
            </w:r>
            <w:r w:rsidRPr="009A3EF3">
              <w:rPr>
                <w:bCs/>
                <w:sz w:val="20"/>
                <w:szCs w:val="20"/>
              </w:rPr>
              <w:t>-</w:t>
            </w:r>
            <w:r w:rsidR="00525C37">
              <w:rPr>
                <w:bCs/>
                <w:sz w:val="20"/>
                <w:szCs w:val="20"/>
              </w:rPr>
              <w:t>03.22</w:t>
            </w:r>
          </w:p>
        </w:sdtContent>
      </w:sdt>
    </w:sdtContent>
  </w:sdt>
  <w:p w14:paraId="26BEF974" w14:textId="77777777" w:rsidR="00464F3F" w:rsidRDefault="00464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613D" w14:textId="77777777" w:rsidR="0012352C" w:rsidRDefault="0012352C" w:rsidP="006B7B6B">
      <w:pPr>
        <w:spacing w:after="0" w:line="240" w:lineRule="auto"/>
      </w:pPr>
      <w:r>
        <w:separator/>
      </w:r>
    </w:p>
  </w:footnote>
  <w:footnote w:type="continuationSeparator" w:id="0">
    <w:p w14:paraId="62336819" w14:textId="77777777" w:rsidR="0012352C" w:rsidRDefault="0012352C"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5BCC" w14:textId="43A3C95D" w:rsidR="00464F3F" w:rsidRPr="00184241" w:rsidRDefault="00464F3F" w:rsidP="004445B3">
    <w:pPr>
      <w:pStyle w:val="Header"/>
      <w:rPr>
        <w:b/>
        <w:sz w:val="20"/>
        <w:szCs w:val="20"/>
      </w:rPr>
    </w:pPr>
    <w:r w:rsidRPr="00184241">
      <w:rPr>
        <w:b/>
        <w:sz w:val="20"/>
        <w:szCs w:val="20"/>
      </w:rPr>
      <w:t>ARPA-E Award No. DE-AR000</w:t>
    </w:r>
    <w:r w:rsidR="00D72B44">
      <w:rPr>
        <w:b/>
        <w:sz w:val="20"/>
        <w:szCs w:val="20"/>
      </w:rPr>
      <w:t>xxxx</w:t>
    </w:r>
    <w:r>
      <w:rPr>
        <w:b/>
        <w:sz w:val="20"/>
        <w:szCs w:val="20"/>
      </w:rPr>
      <w:t xml:space="preserve"> w</w:t>
    </w:r>
    <w:r w:rsidRPr="00184241">
      <w:rPr>
        <w:b/>
        <w:sz w:val="20"/>
        <w:szCs w:val="20"/>
      </w:rPr>
      <w:t xml:space="preserve">ith </w:t>
    </w:r>
    <w:r w:rsidR="00D72B44" w:rsidRPr="00D72B44">
      <w:rPr>
        <w:b/>
        <w:sz w:val="20"/>
        <w:szCs w:val="20"/>
      </w:rPr>
      <w:t>[Insert Recipient]</w:t>
    </w:r>
  </w:p>
  <w:p w14:paraId="0A9B6D04" w14:textId="77777777" w:rsidR="00464F3F" w:rsidRPr="00184241" w:rsidRDefault="00464F3F" w:rsidP="001E66E1">
    <w:pPr>
      <w:pStyle w:val="Header"/>
      <w:rPr>
        <w:sz w:val="20"/>
        <w:szCs w:val="20"/>
      </w:rPr>
    </w:pPr>
    <w:r w:rsidRPr="00184241">
      <w:rPr>
        <w:b/>
        <w:sz w:val="20"/>
        <w:szCs w:val="20"/>
      </w:rPr>
      <w:t>Attachment 2 (Large Businesses)</w:t>
    </w:r>
  </w:p>
  <w:p w14:paraId="07B1E602" w14:textId="77777777" w:rsidR="00464F3F" w:rsidRPr="00EB3F32" w:rsidRDefault="00464F3F"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6A62B6"/>
    <w:multiLevelType w:val="hybridMultilevel"/>
    <w:tmpl w:val="CA34E69A"/>
    <w:lvl w:ilvl="0" w:tplc="EFEA737C">
      <w:start w:val="1"/>
      <w:numFmt w:val="decimal"/>
      <w:lvlText w:val="%1."/>
      <w:lvlJc w:val="left"/>
      <w:pPr>
        <w:ind w:left="720" w:hanging="720"/>
      </w:pPr>
      <w:rPr>
        <w:rFonts w:eastAsiaTheme="minorEastAsia"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BD5C2C"/>
    <w:multiLevelType w:val="hybridMultilevel"/>
    <w:tmpl w:val="8AFEB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0AD5CDA"/>
    <w:multiLevelType w:val="hybridMultilevel"/>
    <w:tmpl w:val="60FE6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7F2EBC"/>
    <w:multiLevelType w:val="hybridMultilevel"/>
    <w:tmpl w:val="8AFEB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F929CC"/>
    <w:multiLevelType w:val="multilevel"/>
    <w:tmpl w:val="7B028A5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2B3232"/>
    <w:multiLevelType w:val="hybridMultilevel"/>
    <w:tmpl w:val="E244D34A"/>
    <w:lvl w:ilvl="0" w:tplc="750A98AC">
      <w:start w:val="1"/>
      <w:numFmt w:val="bullet"/>
      <w:lvlText w:val="‣"/>
      <w:lvlJc w:val="left"/>
      <w:pPr>
        <w:tabs>
          <w:tab w:val="num" w:pos="720"/>
        </w:tabs>
        <w:ind w:left="720" w:hanging="360"/>
      </w:pPr>
      <w:rPr>
        <w:rFonts w:ascii="Tahoma" w:hAnsi="Tahoma" w:cs="Times New Roman" w:hint="default"/>
      </w:rPr>
    </w:lvl>
    <w:lvl w:ilvl="1" w:tplc="901CE66C">
      <w:start w:val="1"/>
      <w:numFmt w:val="bullet"/>
      <w:lvlText w:val="‣"/>
      <w:lvlJc w:val="left"/>
      <w:pPr>
        <w:tabs>
          <w:tab w:val="num" w:pos="1440"/>
        </w:tabs>
        <w:ind w:left="1440" w:hanging="360"/>
      </w:pPr>
      <w:rPr>
        <w:rFonts w:ascii="Tahoma" w:hAnsi="Tahoma" w:cs="Times New Roman" w:hint="default"/>
      </w:rPr>
    </w:lvl>
    <w:lvl w:ilvl="2" w:tplc="7C9E3804">
      <w:start w:val="1"/>
      <w:numFmt w:val="bullet"/>
      <w:lvlText w:val="‣"/>
      <w:lvlJc w:val="left"/>
      <w:pPr>
        <w:tabs>
          <w:tab w:val="num" w:pos="2160"/>
        </w:tabs>
        <w:ind w:left="2160" w:hanging="360"/>
      </w:pPr>
      <w:rPr>
        <w:rFonts w:ascii="Tahoma" w:hAnsi="Tahoma" w:cs="Times New Roman" w:hint="default"/>
      </w:rPr>
    </w:lvl>
    <w:lvl w:ilvl="3" w:tplc="64522500">
      <w:start w:val="1"/>
      <w:numFmt w:val="bullet"/>
      <w:lvlText w:val="‣"/>
      <w:lvlJc w:val="left"/>
      <w:pPr>
        <w:tabs>
          <w:tab w:val="num" w:pos="2880"/>
        </w:tabs>
        <w:ind w:left="2880" w:hanging="360"/>
      </w:pPr>
      <w:rPr>
        <w:rFonts w:ascii="Tahoma" w:hAnsi="Tahoma" w:cs="Times New Roman" w:hint="default"/>
      </w:rPr>
    </w:lvl>
    <w:lvl w:ilvl="4" w:tplc="FD24024C">
      <w:start w:val="1"/>
      <w:numFmt w:val="bullet"/>
      <w:lvlText w:val="‣"/>
      <w:lvlJc w:val="left"/>
      <w:pPr>
        <w:tabs>
          <w:tab w:val="num" w:pos="3600"/>
        </w:tabs>
        <w:ind w:left="3600" w:hanging="360"/>
      </w:pPr>
      <w:rPr>
        <w:rFonts w:ascii="Tahoma" w:hAnsi="Tahoma" w:cs="Times New Roman" w:hint="default"/>
      </w:rPr>
    </w:lvl>
    <w:lvl w:ilvl="5" w:tplc="67FED12A">
      <w:start w:val="1"/>
      <w:numFmt w:val="bullet"/>
      <w:lvlText w:val="‣"/>
      <w:lvlJc w:val="left"/>
      <w:pPr>
        <w:tabs>
          <w:tab w:val="num" w:pos="4320"/>
        </w:tabs>
        <w:ind w:left="4320" w:hanging="360"/>
      </w:pPr>
      <w:rPr>
        <w:rFonts w:ascii="Tahoma" w:hAnsi="Tahoma" w:cs="Times New Roman" w:hint="default"/>
      </w:rPr>
    </w:lvl>
    <w:lvl w:ilvl="6" w:tplc="F1D40E66">
      <w:start w:val="1"/>
      <w:numFmt w:val="bullet"/>
      <w:lvlText w:val="‣"/>
      <w:lvlJc w:val="left"/>
      <w:pPr>
        <w:tabs>
          <w:tab w:val="num" w:pos="5040"/>
        </w:tabs>
        <w:ind w:left="5040" w:hanging="360"/>
      </w:pPr>
      <w:rPr>
        <w:rFonts w:ascii="Tahoma" w:hAnsi="Tahoma" w:cs="Times New Roman" w:hint="default"/>
      </w:rPr>
    </w:lvl>
    <w:lvl w:ilvl="7" w:tplc="9D40419E">
      <w:start w:val="1"/>
      <w:numFmt w:val="bullet"/>
      <w:lvlText w:val="‣"/>
      <w:lvlJc w:val="left"/>
      <w:pPr>
        <w:tabs>
          <w:tab w:val="num" w:pos="5760"/>
        </w:tabs>
        <w:ind w:left="5760" w:hanging="360"/>
      </w:pPr>
      <w:rPr>
        <w:rFonts w:ascii="Tahoma" w:hAnsi="Tahoma" w:cs="Times New Roman" w:hint="default"/>
      </w:rPr>
    </w:lvl>
    <w:lvl w:ilvl="8" w:tplc="AC20BE38">
      <w:start w:val="1"/>
      <w:numFmt w:val="bullet"/>
      <w:lvlText w:val="‣"/>
      <w:lvlJc w:val="left"/>
      <w:pPr>
        <w:tabs>
          <w:tab w:val="num" w:pos="6480"/>
        </w:tabs>
        <w:ind w:left="6480" w:hanging="360"/>
      </w:pPr>
      <w:rPr>
        <w:rFonts w:ascii="Tahoma" w:hAnsi="Tahoma" w:cs="Times New Roman" w:hint="default"/>
      </w:rPr>
    </w:lvl>
  </w:abstractNum>
  <w:abstractNum w:abstractNumId="28"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9"/>
  </w:num>
  <w:num w:numId="5">
    <w:abstractNumId w:val="14"/>
  </w:num>
  <w:num w:numId="6">
    <w:abstractNumId w:val="25"/>
  </w:num>
  <w:num w:numId="7">
    <w:abstractNumId w:val="18"/>
  </w:num>
  <w:num w:numId="8">
    <w:abstractNumId w:val="26"/>
  </w:num>
  <w:num w:numId="9">
    <w:abstractNumId w:val="20"/>
  </w:num>
  <w:num w:numId="10">
    <w:abstractNumId w:val="17"/>
  </w:num>
  <w:num w:numId="11">
    <w:abstractNumId w:val="6"/>
  </w:num>
  <w:num w:numId="12">
    <w:abstractNumId w:val="21"/>
  </w:num>
  <w:num w:numId="13">
    <w:abstractNumId w:val="16"/>
  </w:num>
  <w:num w:numId="14">
    <w:abstractNumId w:val="10"/>
  </w:num>
  <w:num w:numId="15">
    <w:abstractNumId w:val="28"/>
  </w:num>
  <w:num w:numId="16">
    <w:abstractNumId w:val="11"/>
  </w:num>
  <w:num w:numId="17">
    <w:abstractNumId w:val="12"/>
  </w:num>
  <w:num w:numId="18">
    <w:abstractNumId w:val="8"/>
  </w:num>
  <w:num w:numId="19">
    <w:abstractNumId w:val="4"/>
  </w:num>
  <w:num w:numId="20">
    <w:abstractNumId w:val="22"/>
  </w:num>
  <w:num w:numId="21">
    <w:abstractNumId w:val="30"/>
  </w:num>
  <w:num w:numId="22">
    <w:abstractNumId w:val="2"/>
  </w:num>
  <w:num w:numId="23">
    <w:abstractNumId w:val="3"/>
  </w:num>
  <w:num w:numId="24">
    <w:abstractNumId w:val="31"/>
  </w:num>
  <w:num w:numId="25">
    <w:abstractNumId w:val="19"/>
  </w:num>
  <w:num w:numId="26">
    <w:abstractNumId w:val="7"/>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1066"/>
    <w:rsid w:val="00022ACF"/>
    <w:rsid w:val="00027B91"/>
    <w:rsid w:val="00034F81"/>
    <w:rsid w:val="00064BE4"/>
    <w:rsid w:val="00066BE7"/>
    <w:rsid w:val="000670FE"/>
    <w:rsid w:val="00067852"/>
    <w:rsid w:val="00067B2F"/>
    <w:rsid w:val="00081B5B"/>
    <w:rsid w:val="00087C8E"/>
    <w:rsid w:val="0009122D"/>
    <w:rsid w:val="0009737B"/>
    <w:rsid w:val="000A4663"/>
    <w:rsid w:val="000A5D08"/>
    <w:rsid w:val="000E1FDA"/>
    <w:rsid w:val="00105AC8"/>
    <w:rsid w:val="001149CE"/>
    <w:rsid w:val="0012352C"/>
    <w:rsid w:val="00134077"/>
    <w:rsid w:val="00140765"/>
    <w:rsid w:val="00144837"/>
    <w:rsid w:val="001640C0"/>
    <w:rsid w:val="00173C91"/>
    <w:rsid w:val="00173F87"/>
    <w:rsid w:val="00184241"/>
    <w:rsid w:val="001946CF"/>
    <w:rsid w:val="001E0E44"/>
    <w:rsid w:val="001E66E1"/>
    <w:rsid w:val="001F5F0D"/>
    <w:rsid w:val="0020114D"/>
    <w:rsid w:val="002030E2"/>
    <w:rsid w:val="002035FA"/>
    <w:rsid w:val="00206AD3"/>
    <w:rsid w:val="00206B75"/>
    <w:rsid w:val="00207533"/>
    <w:rsid w:val="00210378"/>
    <w:rsid w:val="00231F33"/>
    <w:rsid w:val="00245A66"/>
    <w:rsid w:val="00246BAA"/>
    <w:rsid w:val="00250A3D"/>
    <w:rsid w:val="00260950"/>
    <w:rsid w:val="002649CF"/>
    <w:rsid w:val="0027318A"/>
    <w:rsid w:val="002751C0"/>
    <w:rsid w:val="002770A4"/>
    <w:rsid w:val="0029012E"/>
    <w:rsid w:val="002A77BC"/>
    <w:rsid w:val="002B72C1"/>
    <w:rsid w:val="002D44A7"/>
    <w:rsid w:val="002E2184"/>
    <w:rsid w:val="002E42CF"/>
    <w:rsid w:val="002E754F"/>
    <w:rsid w:val="002F1930"/>
    <w:rsid w:val="002F6E67"/>
    <w:rsid w:val="00301EC4"/>
    <w:rsid w:val="00304A6F"/>
    <w:rsid w:val="00326D17"/>
    <w:rsid w:val="00332E33"/>
    <w:rsid w:val="003464A6"/>
    <w:rsid w:val="00346808"/>
    <w:rsid w:val="003511A0"/>
    <w:rsid w:val="00357F21"/>
    <w:rsid w:val="003670F9"/>
    <w:rsid w:val="00370EEB"/>
    <w:rsid w:val="00375D17"/>
    <w:rsid w:val="00376314"/>
    <w:rsid w:val="003804DA"/>
    <w:rsid w:val="003C0EEB"/>
    <w:rsid w:val="003D0E09"/>
    <w:rsid w:val="003F5F4D"/>
    <w:rsid w:val="00405326"/>
    <w:rsid w:val="00422647"/>
    <w:rsid w:val="00426DE2"/>
    <w:rsid w:val="004273C1"/>
    <w:rsid w:val="004326F3"/>
    <w:rsid w:val="00436790"/>
    <w:rsid w:val="004445B3"/>
    <w:rsid w:val="004532CE"/>
    <w:rsid w:val="00464F3F"/>
    <w:rsid w:val="00496D5D"/>
    <w:rsid w:val="004975F1"/>
    <w:rsid w:val="004A20CC"/>
    <w:rsid w:val="00500DF4"/>
    <w:rsid w:val="00525C37"/>
    <w:rsid w:val="0054073B"/>
    <w:rsid w:val="00541043"/>
    <w:rsid w:val="00541EAD"/>
    <w:rsid w:val="005529CD"/>
    <w:rsid w:val="0055330E"/>
    <w:rsid w:val="00554170"/>
    <w:rsid w:val="00576159"/>
    <w:rsid w:val="005766DA"/>
    <w:rsid w:val="00577BEE"/>
    <w:rsid w:val="005A2B1B"/>
    <w:rsid w:val="005A669D"/>
    <w:rsid w:val="005B0D65"/>
    <w:rsid w:val="005B7484"/>
    <w:rsid w:val="005C48F7"/>
    <w:rsid w:val="005D614E"/>
    <w:rsid w:val="00600CBA"/>
    <w:rsid w:val="00606708"/>
    <w:rsid w:val="00611A9F"/>
    <w:rsid w:val="00630EF0"/>
    <w:rsid w:val="00631481"/>
    <w:rsid w:val="0064412C"/>
    <w:rsid w:val="00652129"/>
    <w:rsid w:val="00655C86"/>
    <w:rsid w:val="00661E2D"/>
    <w:rsid w:val="00664990"/>
    <w:rsid w:val="0067083D"/>
    <w:rsid w:val="00670E46"/>
    <w:rsid w:val="0068717E"/>
    <w:rsid w:val="006903FB"/>
    <w:rsid w:val="00694FD7"/>
    <w:rsid w:val="006A3C95"/>
    <w:rsid w:val="006B7B6B"/>
    <w:rsid w:val="006B7E76"/>
    <w:rsid w:val="006C13AB"/>
    <w:rsid w:val="006C6A47"/>
    <w:rsid w:val="006E5312"/>
    <w:rsid w:val="006F2482"/>
    <w:rsid w:val="006F4129"/>
    <w:rsid w:val="006F7BC2"/>
    <w:rsid w:val="00711530"/>
    <w:rsid w:val="007129C4"/>
    <w:rsid w:val="007242B0"/>
    <w:rsid w:val="0072590F"/>
    <w:rsid w:val="00730066"/>
    <w:rsid w:val="00740E85"/>
    <w:rsid w:val="00741A31"/>
    <w:rsid w:val="00742C6E"/>
    <w:rsid w:val="007545C3"/>
    <w:rsid w:val="00754F22"/>
    <w:rsid w:val="0076454A"/>
    <w:rsid w:val="0077177F"/>
    <w:rsid w:val="00775226"/>
    <w:rsid w:val="007B1FE1"/>
    <w:rsid w:val="007B3CD3"/>
    <w:rsid w:val="007D0A65"/>
    <w:rsid w:val="007D5BF0"/>
    <w:rsid w:val="00800AE6"/>
    <w:rsid w:val="00802A06"/>
    <w:rsid w:val="00804313"/>
    <w:rsid w:val="008069BC"/>
    <w:rsid w:val="00811EFD"/>
    <w:rsid w:val="0082019B"/>
    <w:rsid w:val="008211AB"/>
    <w:rsid w:val="00837A7E"/>
    <w:rsid w:val="00840ACC"/>
    <w:rsid w:val="00841E86"/>
    <w:rsid w:val="0084431A"/>
    <w:rsid w:val="00865603"/>
    <w:rsid w:val="008A474E"/>
    <w:rsid w:val="008C6779"/>
    <w:rsid w:val="008E4500"/>
    <w:rsid w:val="008E63D6"/>
    <w:rsid w:val="008F1C2A"/>
    <w:rsid w:val="008F36E8"/>
    <w:rsid w:val="00901267"/>
    <w:rsid w:val="00911D2A"/>
    <w:rsid w:val="009233BC"/>
    <w:rsid w:val="009267E4"/>
    <w:rsid w:val="00931124"/>
    <w:rsid w:val="009314D5"/>
    <w:rsid w:val="00943E89"/>
    <w:rsid w:val="009466E1"/>
    <w:rsid w:val="00964335"/>
    <w:rsid w:val="00976835"/>
    <w:rsid w:val="00983FCE"/>
    <w:rsid w:val="00993545"/>
    <w:rsid w:val="009A3EF3"/>
    <w:rsid w:val="009B1696"/>
    <w:rsid w:val="009B2005"/>
    <w:rsid w:val="009B20C3"/>
    <w:rsid w:val="009C196E"/>
    <w:rsid w:val="009C19DC"/>
    <w:rsid w:val="009E325E"/>
    <w:rsid w:val="009F74D2"/>
    <w:rsid w:val="009F7689"/>
    <w:rsid w:val="00A06CB0"/>
    <w:rsid w:val="00A11668"/>
    <w:rsid w:val="00A34BD4"/>
    <w:rsid w:val="00A566FB"/>
    <w:rsid w:val="00A64865"/>
    <w:rsid w:val="00A765A5"/>
    <w:rsid w:val="00A904B4"/>
    <w:rsid w:val="00AA2E6A"/>
    <w:rsid w:val="00AD199D"/>
    <w:rsid w:val="00AD2EF9"/>
    <w:rsid w:val="00B06992"/>
    <w:rsid w:val="00B123B8"/>
    <w:rsid w:val="00B149F4"/>
    <w:rsid w:val="00B2160E"/>
    <w:rsid w:val="00B24610"/>
    <w:rsid w:val="00B263F0"/>
    <w:rsid w:val="00B35334"/>
    <w:rsid w:val="00B44F52"/>
    <w:rsid w:val="00B567AC"/>
    <w:rsid w:val="00B75634"/>
    <w:rsid w:val="00B86E1D"/>
    <w:rsid w:val="00B90EFD"/>
    <w:rsid w:val="00B959B9"/>
    <w:rsid w:val="00B9763E"/>
    <w:rsid w:val="00BB0B5D"/>
    <w:rsid w:val="00BB31E3"/>
    <w:rsid w:val="00BC7C7E"/>
    <w:rsid w:val="00BD7B4A"/>
    <w:rsid w:val="00BF18B6"/>
    <w:rsid w:val="00BF6524"/>
    <w:rsid w:val="00BF6747"/>
    <w:rsid w:val="00C02F84"/>
    <w:rsid w:val="00C0590A"/>
    <w:rsid w:val="00C07745"/>
    <w:rsid w:val="00C21B00"/>
    <w:rsid w:val="00C305BF"/>
    <w:rsid w:val="00C35DF9"/>
    <w:rsid w:val="00C86BC2"/>
    <w:rsid w:val="00CA0C3B"/>
    <w:rsid w:val="00CA451F"/>
    <w:rsid w:val="00CD1D76"/>
    <w:rsid w:val="00CE4F05"/>
    <w:rsid w:val="00CF04D1"/>
    <w:rsid w:val="00D04795"/>
    <w:rsid w:val="00D05FC8"/>
    <w:rsid w:val="00D105AA"/>
    <w:rsid w:val="00D12157"/>
    <w:rsid w:val="00D12D5A"/>
    <w:rsid w:val="00D27285"/>
    <w:rsid w:val="00D72B44"/>
    <w:rsid w:val="00D9361C"/>
    <w:rsid w:val="00D96BE4"/>
    <w:rsid w:val="00DA6AB8"/>
    <w:rsid w:val="00DC1A08"/>
    <w:rsid w:val="00DD37AC"/>
    <w:rsid w:val="00DD58AE"/>
    <w:rsid w:val="00E02529"/>
    <w:rsid w:val="00E12D39"/>
    <w:rsid w:val="00E1309A"/>
    <w:rsid w:val="00E36EC0"/>
    <w:rsid w:val="00E56A30"/>
    <w:rsid w:val="00E63508"/>
    <w:rsid w:val="00E754A4"/>
    <w:rsid w:val="00E82919"/>
    <w:rsid w:val="00EB3F32"/>
    <w:rsid w:val="00EB469C"/>
    <w:rsid w:val="00EB5827"/>
    <w:rsid w:val="00EC2FF0"/>
    <w:rsid w:val="00EF0170"/>
    <w:rsid w:val="00EF0E56"/>
    <w:rsid w:val="00EF3CBF"/>
    <w:rsid w:val="00EF6B84"/>
    <w:rsid w:val="00EF7D90"/>
    <w:rsid w:val="00F11884"/>
    <w:rsid w:val="00F3250B"/>
    <w:rsid w:val="00F51FAA"/>
    <w:rsid w:val="00F527D8"/>
    <w:rsid w:val="00F54628"/>
    <w:rsid w:val="00F729F3"/>
    <w:rsid w:val="00F754C0"/>
    <w:rsid w:val="00F80EC7"/>
    <w:rsid w:val="00F862AF"/>
    <w:rsid w:val="00F91C35"/>
    <w:rsid w:val="00F95CF0"/>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C28DA"/>
  <w15:docId w15:val="{EEC6D2DA-61D6-47A2-A5B0-F09962D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F0"/>
    <w:rPr>
      <w:rFonts w:eastAsiaTheme="minorEastAsia"/>
    </w:rPr>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customStyle="1" w:styleId="paragraph">
    <w:name w:val="paragraph"/>
    <w:basedOn w:val="Normal"/>
    <w:rsid w:val="00034F8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03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0894">
      <w:bodyDiv w:val="1"/>
      <w:marLeft w:val="0"/>
      <w:marRight w:val="0"/>
      <w:marTop w:val="0"/>
      <w:marBottom w:val="0"/>
      <w:divBdr>
        <w:top w:val="none" w:sz="0" w:space="0" w:color="auto"/>
        <w:left w:val="none" w:sz="0" w:space="0" w:color="auto"/>
        <w:bottom w:val="none" w:sz="0" w:space="0" w:color="auto"/>
        <w:right w:val="none" w:sz="0" w:space="0" w:color="auto"/>
      </w:divBdr>
    </w:div>
    <w:div w:id="1077097568">
      <w:bodyDiv w:val="1"/>
      <w:marLeft w:val="0"/>
      <w:marRight w:val="0"/>
      <w:marTop w:val="0"/>
      <w:marBottom w:val="0"/>
      <w:divBdr>
        <w:top w:val="none" w:sz="0" w:space="0" w:color="auto"/>
        <w:left w:val="none" w:sz="0" w:space="0" w:color="auto"/>
        <w:bottom w:val="none" w:sz="0" w:space="0" w:color="auto"/>
        <w:right w:val="none" w:sz="0" w:space="0" w:color="auto"/>
      </w:divBdr>
    </w:div>
    <w:div w:id="11053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ED11-34D0-49C6-983F-CC0DF5B5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8245</Words>
  <Characters>46998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Beigel, Ryan (CONTR)</cp:lastModifiedBy>
  <cp:revision>3</cp:revision>
  <cp:lastPrinted>2017-01-25T18:29:00Z</cp:lastPrinted>
  <dcterms:created xsi:type="dcterms:W3CDTF">2022-03-23T17:16:00Z</dcterms:created>
  <dcterms:modified xsi:type="dcterms:W3CDTF">2022-03-24T16:50:00Z</dcterms:modified>
</cp:coreProperties>
</file>