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E3C3" w14:textId="77777777" w:rsidR="00CF04D1" w:rsidRPr="00206AD3" w:rsidRDefault="00CF04D1" w:rsidP="00CF04D1">
      <w:pPr>
        <w:jc w:val="center"/>
        <w:rPr>
          <w:b/>
          <w:bCs/>
          <w:sz w:val="28"/>
          <w:szCs w:val="28"/>
          <w:u w:val="single"/>
        </w:rPr>
      </w:pPr>
      <w:r w:rsidRPr="00206AD3">
        <w:rPr>
          <w:b/>
          <w:bCs/>
          <w:sz w:val="28"/>
          <w:szCs w:val="28"/>
          <w:u w:val="single"/>
        </w:rPr>
        <w:t xml:space="preserve">ATTACHMENT 2: </w:t>
      </w:r>
    </w:p>
    <w:p w14:paraId="62BD9464" w14:textId="77777777" w:rsidR="00CF04D1" w:rsidRPr="00206AD3"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14:paraId="1DF2B764" w14:textId="77777777"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037242DC" w14:textId="77777777"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Pr>
          <w:rFonts w:eastAsia="Times New Roman" w:cs="Times New Roman"/>
          <w:b/>
          <w:bCs/>
          <w:sz w:val="28"/>
          <w:szCs w:val="28"/>
          <w:u w:val="single"/>
        </w:rPr>
        <w:t>—WAIVER (PATENT RIGHTS)</w:t>
      </w:r>
    </w:p>
    <w:p w14:paraId="517BA8FE" w14:textId="3CE9CC04" w:rsidR="00F754C0" w:rsidRPr="00630A27" w:rsidRDefault="00F754C0" w:rsidP="00F754C0">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 IN SUBAWARDS</w:t>
      </w:r>
      <w:r w:rsidR="00C01644">
        <w:rPr>
          <w:rFonts w:eastAsia="Times New Roman" w:cs="Times New Roman"/>
          <w:b/>
          <w:bCs/>
          <w:sz w:val="28"/>
          <w:szCs w:val="28"/>
          <w:u w:val="single"/>
        </w:rPr>
        <w:t xml:space="preserve"> AND A COMMERCIALIZATION PLAN </w:t>
      </w:r>
    </w:p>
    <w:p w14:paraId="100F0586" w14:textId="77777777" w:rsidR="00F754C0" w:rsidRPr="00206AD3" w:rsidRDefault="00F754C0" w:rsidP="00F754C0">
      <w:pPr>
        <w:rPr>
          <w:sz w:val="24"/>
          <w:szCs w:val="24"/>
        </w:rPr>
      </w:pPr>
    </w:p>
    <w:p w14:paraId="2B5392B7" w14:textId="77777777" w:rsidR="00F754C0" w:rsidRPr="00206AD3" w:rsidRDefault="00F754C0" w:rsidP="00CF04D1">
      <w:pPr>
        <w:widowControl w:val="0"/>
        <w:autoSpaceDE w:val="0"/>
        <w:autoSpaceDN w:val="0"/>
        <w:adjustRightInd w:val="0"/>
        <w:spacing w:after="0" w:line="240" w:lineRule="auto"/>
        <w:jc w:val="center"/>
        <w:rPr>
          <w:rFonts w:eastAsia="Times New Roman" w:cs="Times New Roman"/>
          <w:b/>
          <w:bCs/>
          <w:sz w:val="28"/>
          <w:szCs w:val="28"/>
          <w:u w:val="single"/>
        </w:rPr>
      </w:pPr>
    </w:p>
    <w:p w14:paraId="40303053" w14:textId="77777777" w:rsidR="00CF04D1" w:rsidRPr="00206AD3" w:rsidRDefault="00CF04D1" w:rsidP="00CF04D1">
      <w:pPr>
        <w:rPr>
          <w:sz w:val="24"/>
          <w:szCs w:val="24"/>
        </w:rPr>
      </w:pPr>
    </w:p>
    <w:p w14:paraId="13BAC2B0" w14:textId="77777777" w:rsidR="00207533" w:rsidRPr="00B9034E" w:rsidRDefault="00207533" w:rsidP="00207533">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Patent Rights - (Large Business Firms – Class Waiver issued in accordance with 10 CFR 784</w:t>
      </w:r>
      <w:proofErr w:type="gramStart"/>
      <w:r w:rsidRPr="00B9034E">
        <w:rPr>
          <w:rFonts w:asciiTheme="minorHAnsi" w:hAnsiTheme="minorHAnsi" w:cs="Times New Roman"/>
          <w:color w:val="auto"/>
        </w:rPr>
        <w:t>);  [</w:t>
      </w:r>
      <w:proofErr w:type="gramEnd"/>
      <w:r w:rsidRPr="00B9034E">
        <w:rPr>
          <w:rFonts w:asciiTheme="minorHAnsi" w:hAnsiTheme="minorHAnsi" w:cs="Times New Roman"/>
          <w:color w:val="auto"/>
        </w:rPr>
        <w:t>including U.S. Competitiveness provisions in Section (t)]</w:t>
      </w:r>
    </w:p>
    <w:p w14:paraId="7ECB87F1" w14:textId="77777777" w:rsidR="00CF04D1" w:rsidRPr="00B9034E" w:rsidRDefault="00CF04D1" w:rsidP="00CF04D1">
      <w:pPr>
        <w:pStyle w:val="Default"/>
        <w:tabs>
          <w:tab w:val="left" w:pos="4950"/>
        </w:tabs>
        <w:rPr>
          <w:rFonts w:asciiTheme="minorHAnsi" w:hAnsiTheme="minorHAnsi" w:cs="Times New Roman"/>
          <w:color w:val="auto"/>
        </w:rPr>
      </w:pPr>
    </w:p>
    <w:p w14:paraId="612B169E" w14:textId="77777777" w:rsidR="00CF04D1" w:rsidRPr="00B9034E"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bCs/>
        </w:rPr>
        <w:t>2 CFR Part 910, Subpart D, Appendix A</w:t>
      </w:r>
      <w:r w:rsidRPr="00B9034E">
        <w:rPr>
          <w:rFonts w:asciiTheme="minorHAnsi" w:hAnsiTheme="minorHAnsi" w:cs="Times New Roman"/>
          <w:color w:val="auto"/>
        </w:rPr>
        <w:t>, Rights in Data - Programs Covered Under Special Data Statutes (OCT 2003)</w:t>
      </w:r>
    </w:p>
    <w:p w14:paraId="4D0FA528" w14:textId="77777777" w:rsidR="00CF04D1" w:rsidRPr="00B9034E" w:rsidRDefault="00CF04D1" w:rsidP="00CF04D1">
      <w:pPr>
        <w:pStyle w:val="Default"/>
        <w:tabs>
          <w:tab w:val="left" w:pos="4950"/>
        </w:tabs>
        <w:ind w:left="360"/>
        <w:rPr>
          <w:rFonts w:asciiTheme="minorHAnsi" w:hAnsiTheme="minorHAnsi" w:cs="Times New Roman"/>
          <w:color w:val="auto"/>
        </w:rPr>
      </w:pPr>
    </w:p>
    <w:p w14:paraId="6C3FCFBD" w14:textId="77777777" w:rsidR="00AA2E6A"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14:paraId="67116830" w14:textId="77777777" w:rsidR="00AA2E6A" w:rsidRDefault="00AA2E6A" w:rsidP="00AA2E6A">
      <w:pPr>
        <w:pStyle w:val="Default"/>
        <w:tabs>
          <w:tab w:val="left" w:pos="4950"/>
        </w:tabs>
        <w:ind w:left="360"/>
        <w:rPr>
          <w:rFonts w:asciiTheme="minorHAnsi" w:hAnsiTheme="minorHAnsi" w:cs="Times New Roman"/>
          <w:color w:val="auto"/>
        </w:rPr>
      </w:pPr>
    </w:p>
    <w:p w14:paraId="21D6F43F" w14:textId="77777777" w:rsidR="00AA2E6A" w:rsidRPr="00E0449F"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14:paraId="4E64E390" w14:textId="77777777" w:rsidR="00AA2E6A" w:rsidRPr="00E0449F" w:rsidRDefault="00AA2E6A" w:rsidP="00AA2E6A">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14:paraId="0F7ADA84" w14:textId="77777777" w:rsidR="00AA2E6A" w:rsidRPr="00E0449F" w:rsidRDefault="00AA2E6A" w:rsidP="00AA2E6A">
      <w:pPr>
        <w:pStyle w:val="Default"/>
        <w:tabs>
          <w:tab w:val="left" w:pos="4950"/>
        </w:tabs>
        <w:rPr>
          <w:rFonts w:asciiTheme="minorHAnsi" w:hAnsiTheme="minorHAnsi" w:cs="Times New Roman"/>
          <w:color w:val="auto"/>
        </w:rPr>
      </w:pPr>
    </w:p>
    <w:p w14:paraId="771DAD33" w14:textId="77777777" w:rsidR="00CF04D1" w:rsidRPr="00B9034E" w:rsidRDefault="00CF04D1" w:rsidP="00AA2E6A">
      <w:pPr>
        <w:pStyle w:val="Default"/>
        <w:tabs>
          <w:tab w:val="left" w:pos="4950"/>
        </w:tabs>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iCs/>
          <w:color w:val="auto"/>
        </w:rPr>
        <w:t>The above clause is not applicable if the award is for less than $100,000, in aggregate.</w:t>
      </w:r>
    </w:p>
    <w:p w14:paraId="488A8705" w14:textId="77777777" w:rsidR="00CF04D1" w:rsidRPr="00B9034E" w:rsidRDefault="00CF04D1" w:rsidP="00CF04D1">
      <w:pPr>
        <w:pStyle w:val="Default"/>
        <w:tabs>
          <w:tab w:val="left" w:pos="4950"/>
        </w:tabs>
        <w:ind w:left="-360"/>
        <w:rPr>
          <w:rFonts w:asciiTheme="minorHAnsi" w:hAnsiTheme="minorHAnsi" w:cs="Times New Roman"/>
          <w:color w:val="auto"/>
        </w:rPr>
      </w:pPr>
    </w:p>
    <w:p w14:paraId="056AB0A6" w14:textId="77777777" w:rsidR="00CF04D1"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Subawards</w:t>
      </w:r>
    </w:p>
    <w:p w14:paraId="69077E02" w14:textId="77777777" w:rsidR="00BD7B4A" w:rsidRDefault="00BD7B4A" w:rsidP="00BD7B4A">
      <w:pPr>
        <w:pStyle w:val="Default"/>
        <w:tabs>
          <w:tab w:val="left" w:pos="4950"/>
        </w:tabs>
        <w:ind w:left="360"/>
        <w:rPr>
          <w:rFonts w:asciiTheme="minorHAnsi" w:hAnsiTheme="minorHAnsi" w:cs="Times New Roman"/>
          <w:color w:val="auto"/>
        </w:rPr>
      </w:pPr>
    </w:p>
    <w:p w14:paraId="680FD352" w14:textId="577750FF" w:rsidR="00CF04D1" w:rsidRPr="001028F2" w:rsidRDefault="0037736B"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1028F2">
        <w:rPr>
          <w:rFonts w:asciiTheme="minorHAnsi" w:hAnsiTheme="minorHAnsi" w:cs="Times New Roman"/>
          <w:color w:val="auto"/>
        </w:rPr>
        <w:t>Commercialization</w:t>
      </w:r>
      <w:r w:rsidR="00BD7B4A" w:rsidRPr="001028F2">
        <w:rPr>
          <w:rFonts w:asciiTheme="minorHAnsi" w:hAnsiTheme="minorHAnsi" w:cs="Times New Roman"/>
          <w:color w:val="auto"/>
        </w:rPr>
        <w:t xml:space="preserve"> Plan</w:t>
      </w:r>
      <w:r w:rsidR="000A4663" w:rsidRPr="001028F2">
        <w:rPr>
          <w:rFonts w:asciiTheme="minorHAnsi" w:hAnsiTheme="minorHAnsi" w:cs="Times New Roman"/>
          <w:color w:val="auto"/>
        </w:rPr>
        <w:t xml:space="preserve"> </w:t>
      </w:r>
      <w:r w:rsidR="00CF04D1" w:rsidRPr="001028F2">
        <w:rPr>
          <w:rFonts w:asciiTheme="minorHAnsi" w:hAnsiTheme="minorHAnsi" w:cs="Times New Roman"/>
          <w:color w:val="auto"/>
        </w:rPr>
        <w:br/>
      </w:r>
    </w:p>
    <w:p w14:paraId="422AEEE5" w14:textId="77777777" w:rsidR="00CF04D1" w:rsidRPr="00B9034E" w:rsidRDefault="00CF04D1" w:rsidP="00CF04D1">
      <w:pPr>
        <w:pStyle w:val="CM13"/>
        <w:tabs>
          <w:tab w:val="left" w:pos="4950"/>
        </w:tabs>
        <w:spacing w:after="0" w:line="283" w:lineRule="atLeast"/>
        <w:rPr>
          <w:rFonts w:asciiTheme="minorHAnsi" w:hAnsiTheme="minorHAnsi"/>
        </w:rPr>
      </w:pPr>
      <w:r w:rsidRPr="00B9034E">
        <w:rPr>
          <w:rFonts w:asciiTheme="minorHAnsi" w:hAnsiTheme="minorHAnsi"/>
        </w:rPr>
        <w:t>NOTE: In reading these provisions, any reference to “</w:t>
      </w:r>
      <w:r w:rsidRPr="00B9034E">
        <w:rPr>
          <w:rFonts w:asciiTheme="minorHAnsi" w:hAnsiTheme="minorHAnsi"/>
          <w:i/>
        </w:rPr>
        <w:t>contractor</w:t>
      </w:r>
      <w:r w:rsidRPr="00B9034E">
        <w:rPr>
          <w:rFonts w:asciiTheme="minorHAnsi" w:hAnsiTheme="minorHAnsi"/>
        </w:rPr>
        <w:t>” shall mean “</w:t>
      </w:r>
      <w:r w:rsidRPr="00B9034E">
        <w:rPr>
          <w:rFonts w:asciiTheme="minorHAnsi" w:hAnsiTheme="minorHAnsi"/>
          <w:i/>
        </w:rPr>
        <w:t>recipient</w:t>
      </w:r>
      <w:r w:rsidRPr="00B9034E">
        <w:rPr>
          <w:rFonts w:asciiTheme="minorHAnsi" w:hAnsiTheme="minorHAnsi"/>
        </w:rPr>
        <w:t>,” and any reference to “contract” or “</w:t>
      </w:r>
      <w:r w:rsidRPr="00B9034E">
        <w:rPr>
          <w:rFonts w:asciiTheme="minorHAnsi" w:hAnsiTheme="minorHAnsi"/>
          <w:i/>
        </w:rPr>
        <w:t>subcontract</w:t>
      </w:r>
      <w:r w:rsidRPr="00B9034E">
        <w:rPr>
          <w:rFonts w:asciiTheme="minorHAnsi" w:hAnsiTheme="minorHAnsi"/>
        </w:rPr>
        <w:t>” shall mean “award” or “</w:t>
      </w:r>
      <w:r w:rsidRPr="00B9034E">
        <w:rPr>
          <w:rFonts w:asciiTheme="minorHAnsi" w:hAnsiTheme="minorHAnsi"/>
          <w:i/>
        </w:rPr>
        <w:t>subaward</w:t>
      </w:r>
      <w:r w:rsidRPr="00B9034E">
        <w:rPr>
          <w:rFonts w:asciiTheme="minorHAnsi" w:hAnsiTheme="minorHAnsi"/>
        </w:rPr>
        <w:t xml:space="preserve">.” </w:t>
      </w:r>
    </w:p>
    <w:p w14:paraId="041B9592" w14:textId="77777777" w:rsidR="00CF04D1" w:rsidRPr="00B9034E" w:rsidRDefault="00CF04D1" w:rsidP="00CF04D1">
      <w:pPr>
        <w:pStyle w:val="Default"/>
        <w:spacing w:line="283" w:lineRule="atLeast"/>
        <w:rPr>
          <w:rFonts w:asciiTheme="minorHAnsi" w:hAnsiTheme="minorHAnsi" w:cs="Times New Roman"/>
          <w:color w:val="auto"/>
        </w:rPr>
      </w:pPr>
    </w:p>
    <w:p w14:paraId="3145B55E" w14:textId="77777777" w:rsidR="00804313" w:rsidRDefault="00CF04D1" w:rsidP="00CF04D1">
      <w:pPr>
        <w:pStyle w:val="Default"/>
        <w:spacing w:line="283" w:lineRule="atLeast"/>
        <w:rPr>
          <w:rFonts w:asciiTheme="minorHAnsi" w:hAnsiTheme="minorHAnsi" w:cs="Times New Roman"/>
          <w:color w:val="auto"/>
        </w:rPr>
      </w:pPr>
      <w:r w:rsidRPr="00B9034E">
        <w:rPr>
          <w:rFonts w:asciiTheme="minorHAnsi" w:hAnsiTheme="minorHAnsi" w:cs="Times New Roman"/>
          <w:color w:val="auto"/>
        </w:rPr>
        <w:t xml:space="preserve">NOTE: Please refer to Attachment 4 (ARPA-E Reporting Checklist and Instructions) for guidance on complying with the intellectual property reporting </w:t>
      </w:r>
      <w:r w:rsidR="00804313">
        <w:rPr>
          <w:rFonts w:asciiTheme="minorHAnsi" w:hAnsiTheme="minorHAnsi" w:cs="Times New Roman"/>
          <w:color w:val="auto"/>
        </w:rPr>
        <w:t>obligations referenced herein.</w:t>
      </w:r>
    </w:p>
    <w:p w14:paraId="5A4B9AE2" w14:textId="77777777" w:rsidR="00CF04D1" w:rsidRPr="00804313" w:rsidRDefault="00804313" w:rsidP="00804313">
      <w:pPr>
        <w:rPr>
          <w:rFonts w:eastAsia="Times New Roman" w:cs="Times New Roman"/>
          <w:sz w:val="24"/>
          <w:szCs w:val="24"/>
        </w:rPr>
      </w:pPr>
      <w:r>
        <w:rPr>
          <w:rFonts w:cs="Times New Roman"/>
        </w:rPr>
        <w:br w:type="page"/>
      </w:r>
    </w:p>
    <w:p w14:paraId="2181B1BC" w14:textId="77777777" w:rsidR="00A64865" w:rsidRDefault="00207533" w:rsidP="00A64865">
      <w:pPr>
        <w:pStyle w:val="ListParagraph"/>
        <w:numPr>
          <w:ilvl w:val="0"/>
          <w:numId w:val="27"/>
        </w:numPr>
        <w:rPr>
          <w:rFonts w:cs="Arial"/>
          <w:bCs/>
          <w:sz w:val="24"/>
          <w:szCs w:val="24"/>
        </w:rPr>
      </w:pPr>
      <w:r w:rsidRPr="00207533">
        <w:rPr>
          <w:rFonts w:cs="Arial"/>
          <w:b/>
          <w:bCs/>
          <w:sz w:val="24"/>
          <w:szCs w:val="24"/>
        </w:rPr>
        <w:lastRenderedPageBreak/>
        <w:t xml:space="preserve">Patent Rights - </w:t>
      </w:r>
      <w:r w:rsidRPr="00207533">
        <w:rPr>
          <w:rFonts w:cs="Arial"/>
          <w:bCs/>
          <w:sz w:val="24"/>
          <w:szCs w:val="24"/>
        </w:rPr>
        <w:t xml:space="preserve">(Large Business Firms – Class Waiver issued in accordance with </w:t>
      </w:r>
    </w:p>
    <w:p w14:paraId="078C46C7" w14:textId="77777777" w:rsidR="00CF04D1" w:rsidRPr="00173F87" w:rsidRDefault="00207533" w:rsidP="00173F87">
      <w:pPr>
        <w:pStyle w:val="ListParagraph"/>
        <w:rPr>
          <w:rFonts w:cs="Arial"/>
          <w:bCs/>
          <w:sz w:val="24"/>
          <w:szCs w:val="24"/>
        </w:rPr>
      </w:pPr>
      <w:r w:rsidRPr="00A64865">
        <w:rPr>
          <w:rFonts w:cs="Arial"/>
          <w:bCs/>
          <w:sz w:val="24"/>
          <w:szCs w:val="24"/>
        </w:rPr>
        <w:t>10 CFR 784</w:t>
      </w:r>
      <w:proofErr w:type="gramStart"/>
      <w:r w:rsidRPr="00A64865">
        <w:rPr>
          <w:rFonts w:cs="Arial"/>
          <w:bCs/>
          <w:sz w:val="24"/>
          <w:szCs w:val="24"/>
        </w:rPr>
        <w:t>);  [</w:t>
      </w:r>
      <w:proofErr w:type="gramEnd"/>
      <w:r w:rsidRPr="00A64865">
        <w:rPr>
          <w:rFonts w:cs="Arial"/>
          <w:bCs/>
          <w:sz w:val="24"/>
          <w:szCs w:val="24"/>
        </w:rPr>
        <w:t>including U.S. Competitiveness provisions in Section (t)]</w:t>
      </w:r>
    </w:p>
    <w:p w14:paraId="2B83ECB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14:paraId="7F1D6A6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14:paraId="268781D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78C7377" w14:textId="77777777" w:rsidR="002E42CF" w:rsidRPr="00464F3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w:t>
      </w:r>
      <w:proofErr w:type="gramStart"/>
      <w:r w:rsidRPr="002E42CF">
        <w:rPr>
          <w:rFonts w:eastAsia="Times New Roman" w:cs="Times New Roman"/>
          <w:bCs/>
          <w:color w:val="000000"/>
          <w:sz w:val="24"/>
          <w:szCs w:val="24"/>
        </w:rPr>
        <w:t>Invention</w:t>
      </w:r>
      <w:proofErr w:type="gramEnd"/>
      <w:r w:rsidRPr="002E42CF">
        <w:rPr>
          <w:rFonts w:eastAsia="Times New Roman" w:cs="Times New Roman"/>
          <w:bCs/>
          <w:color w:val="000000"/>
          <w:sz w:val="24"/>
          <w:szCs w:val="24"/>
        </w:rPr>
        <w:t xml:space="preserve"> and which is owned or controlled by the Recipient at any time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14:paraId="223660B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1B292712" w14:textId="77777777" w:rsidR="002E42CF" w:rsidRPr="00464F3F" w:rsidRDefault="002E42CF" w:rsidP="00464F3F">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14:paraId="14CCA82C" w14:textId="77777777" w:rsidR="002E42CF" w:rsidRPr="00464F3F" w:rsidRDefault="002E42CF" w:rsidP="002E42CF">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14:paraId="0A5C502B" w14:textId="77777777" w:rsidR="002E42CF" w:rsidRPr="002E42CF" w:rsidRDefault="002E42CF" w:rsidP="00370E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practice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any specific process, method, machine, </w:t>
      </w:r>
      <w:proofErr w:type="gramStart"/>
      <w:r w:rsidRPr="002E42CF">
        <w:rPr>
          <w:rFonts w:eastAsia="Times New Roman" w:cs="Times New Roman"/>
          <w:bCs/>
          <w:color w:val="000000"/>
          <w:sz w:val="24"/>
          <w:szCs w:val="24"/>
        </w:rPr>
        <w:t>manufacture</w:t>
      </w:r>
      <w:proofErr w:type="gramEnd"/>
      <w:r w:rsidRPr="002E42CF">
        <w:rPr>
          <w:rFonts w:eastAsia="Times New Roman" w:cs="Times New Roman"/>
          <w:bCs/>
          <w:color w:val="000000"/>
          <w:sz w:val="24"/>
          <w:szCs w:val="24"/>
        </w:rPr>
        <w:t xml:space="preserve"> or composition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matter (including relatively minor modifications hereof) which is a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sidR="00370EEB">
        <w:rPr>
          <w:rFonts w:eastAsia="Times New Roman" w:cs="Times New Roman"/>
          <w:bCs/>
          <w:color w:val="000000"/>
          <w:sz w:val="24"/>
          <w:szCs w:val="24"/>
        </w:rPr>
        <w:t xml:space="preserve">demonstration work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14:paraId="127C2D3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0DFFF55" w14:textId="77777777"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Contract</w:t>
      </w:r>
      <w:r w:rsidR="002E42CF" w:rsidRPr="002E42CF">
        <w:rPr>
          <w:rFonts w:eastAsia="Times New Roman" w:cs="Times New Roman"/>
          <w:bCs/>
          <w:color w:val="000000"/>
          <w:sz w:val="24"/>
          <w:szCs w:val="24"/>
        </w:rPr>
        <w:t xml:space="preserve"> means any contract, grant, agreement, under</w:t>
      </w:r>
      <w:r w:rsidR="00370EEB">
        <w:rPr>
          <w:rFonts w:eastAsia="Times New Roman" w:cs="Times New Roman"/>
          <w:bCs/>
          <w:color w:val="000000"/>
          <w:sz w:val="24"/>
          <w:szCs w:val="24"/>
        </w:rPr>
        <w:t xml:space="preserve">standing, or other arrangement,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which includes research, development, or demonstration work, and includes any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assignment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substitution of parties.</w:t>
      </w:r>
    </w:p>
    <w:p w14:paraId="6C5343F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163E7CC" w14:textId="77777777"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DOE patent waiver regulations</w:t>
      </w:r>
      <w:r w:rsidR="002E42CF" w:rsidRPr="002E42CF">
        <w:rPr>
          <w:rFonts w:eastAsia="Times New Roman" w:cs="Times New Roman"/>
          <w:bCs/>
          <w:color w:val="000000"/>
          <w:sz w:val="24"/>
          <w:szCs w:val="24"/>
        </w:rPr>
        <w:t xml:space="preserve"> </w:t>
      </w:r>
      <w:proofErr w:type="gramStart"/>
      <w:r w:rsidR="002E42CF" w:rsidRPr="002E42CF">
        <w:rPr>
          <w:rFonts w:eastAsia="Times New Roman" w:cs="Times New Roman"/>
          <w:bCs/>
          <w:color w:val="000000"/>
          <w:sz w:val="24"/>
          <w:szCs w:val="24"/>
        </w:rPr>
        <w:t>means</w:t>
      </w:r>
      <w:proofErr w:type="gramEnd"/>
      <w:r w:rsidR="002E42CF" w:rsidRPr="002E42CF">
        <w:rPr>
          <w:rFonts w:eastAsia="Times New Roman" w:cs="Times New Roman"/>
          <w:bCs/>
          <w:color w:val="000000"/>
          <w:sz w:val="24"/>
          <w:szCs w:val="24"/>
        </w:rPr>
        <w:t xml:space="preserve"> the Department of Energy patent waiver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regulations at 10 </w:t>
      </w:r>
      <w:r w:rsidR="00087C8E" w:rsidRPr="002E42CF">
        <w:rPr>
          <w:rFonts w:eastAsia="Times New Roman" w:cs="Times New Roman"/>
          <w:bCs/>
          <w:color w:val="000000"/>
          <w:sz w:val="24"/>
          <w:szCs w:val="24"/>
        </w:rPr>
        <w:t xml:space="preserve">CFR </w:t>
      </w:r>
      <w:r w:rsidR="00087C8E" w:rsidRPr="00464F3F">
        <w:rPr>
          <w:rFonts w:eastAsia="Times New Roman" w:cs="Times New Roman"/>
          <w:bCs/>
          <w:color w:val="000000"/>
          <w:sz w:val="24"/>
          <w:szCs w:val="24"/>
        </w:rPr>
        <w:t>Part</w:t>
      </w:r>
      <w:r w:rsidR="002E42CF" w:rsidRPr="002E42CF">
        <w:rPr>
          <w:rFonts w:eastAsia="Times New Roman" w:cs="Times New Roman"/>
          <w:bCs/>
          <w:color w:val="000000"/>
          <w:sz w:val="24"/>
          <w:szCs w:val="24"/>
        </w:rPr>
        <w:t xml:space="preserve"> 784.</w:t>
      </w:r>
    </w:p>
    <w:p w14:paraId="00C0617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F66E7D7"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r>
      <w:r w:rsidR="002E42CF" w:rsidRPr="00370EEB">
        <w:rPr>
          <w:rFonts w:eastAsia="Times New Roman" w:cs="Times New Roman"/>
          <w:bCs/>
          <w:i/>
          <w:color w:val="000000"/>
          <w:sz w:val="24"/>
          <w:szCs w:val="24"/>
        </w:rPr>
        <w:t>Invention</w:t>
      </w:r>
      <w:r w:rsidR="002E42CF" w:rsidRPr="002E42CF">
        <w:rPr>
          <w:rFonts w:eastAsia="Times New Roman" w:cs="Times New Roman"/>
          <w:bCs/>
          <w:color w:val="000000"/>
          <w:sz w:val="24"/>
          <w:szCs w:val="24"/>
        </w:rPr>
        <w:t xml:space="preserve"> as used in this clause, means any invention or discovery which is or may be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patentable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otherwise protectable under Title 35 of the United States Code or any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novel variety of plant that is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 may be protectable under the Plant Variety Protection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Act (7 U.S.C. 2321 </w:t>
      </w:r>
      <w:r w:rsidR="002E42CF" w:rsidRPr="002E42CF">
        <w:rPr>
          <w:rFonts w:eastAsia="Times New Roman" w:cs="Times New Roman"/>
          <w:bCs/>
          <w:color w:val="000000"/>
          <w:sz w:val="24"/>
          <w:szCs w:val="24"/>
          <w:u w:val="single"/>
        </w:rPr>
        <w:t>et</w:t>
      </w:r>
      <w:r w:rsidR="002E42CF" w:rsidRPr="002E42CF">
        <w:rPr>
          <w:rFonts w:eastAsia="Times New Roman" w:cs="Times New Roman"/>
          <w:bCs/>
          <w:color w:val="000000"/>
          <w:sz w:val="24"/>
          <w:szCs w:val="24"/>
        </w:rPr>
        <w:t xml:space="preserve"> </w:t>
      </w:r>
      <w:r w:rsidR="002E42CF" w:rsidRPr="002E42CF">
        <w:rPr>
          <w:rFonts w:eastAsia="Times New Roman" w:cs="Times New Roman"/>
          <w:bCs/>
          <w:color w:val="000000"/>
          <w:sz w:val="24"/>
          <w:szCs w:val="24"/>
          <w:u w:val="single"/>
        </w:rPr>
        <w:t>seq</w:t>
      </w:r>
      <w:r w:rsidR="002E42CF" w:rsidRPr="002E42CF">
        <w:rPr>
          <w:rFonts w:eastAsia="Times New Roman" w:cs="Times New Roman"/>
          <w:bCs/>
          <w:color w:val="000000"/>
          <w:sz w:val="24"/>
          <w:szCs w:val="24"/>
        </w:rPr>
        <w:t>.).</w:t>
      </w:r>
    </w:p>
    <w:p w14:paraId="59D9215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9E1AE58"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Made</w:t>
      </w:r>
      <w:r w:rsidR="002E42CF" w:rsidRPr="002E42CF">
        <w:rPr>
          <w:rFonts w:eastAsia="Times New Roman" w:cs="Times New Roman"/>
          <w:bCs/>
          <w:color w:val="000000"/>
          <w:sz w:val="24"/>
          <w:szCs w:val="24"/>
        </w:rPr>
        <w:t xml:space="preserve"> when used in relation to any invention means the conception or first actual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reduction to practice of such invention.</w:t>
      </w:r>
    </w:p>
    <w:p w14:paraId="61EA63B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7FF9C12"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 xml:space="preserve">Nonprofit organization </w:t>
      </w:r>
      <w:r w:rsidR="002E42CF" w:rsidRPr="002E42CF">
        <w:rPr>
          <w:rFonts w:eastAsia="Times New Roman" w:cs="Times New Roman"/>
          <w:bCs/>
          <w:color w:val="000000"/>
          <w:sz w:val="24"/>
          <w:szCs w:val="24"/>
        </w:rPr>
        <w:t xml:space="preserve">means a university or other institution of higher </w:t>
      </w:r>
      <w:proofErr w:type="gramStart"/>
      <w:r w:rsidR="002E42CF" w:rsidRPr="002E42CF">
        <w:rPr>
          <w:rFonts w:eastAsia="Times New Roman" w:cs="Times New Roman"/>
          <w:bCs/>
          <w:color w:val="000000"/>
          <w:sz w:val="24"/>
          <w:szCs w:val="24"/>
        </w:rPr>
        <w:t>education</w:t>
      </w:r>
      <w:proofErr w:type="gramEnd"/>
      <w:r w:rsidR="002E42CF" w:rsidRPr="002E42CF">
        <w:rPr>
          <w:rFonts w:eastAsia="Times New Roman" w:cs="Times New Roman"/>
          <w:bCs/>
          <w:color w:val="000000"/>
          <w:sz w:val="24"/>
          <w:szCs w:val="24"/>
        </w:rPr>
        <w:t xml:space="preserve"> or an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organization of the type described in section 501(c)(3) of the Internal Revenue Code of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1954 (26 U.S.C. 501(c)) and exempt from taxation under section 501(a) of the Internal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Revenue Code (26 U.S.C. 501(a)) or any nonprofit scientific or educational organization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qualified under a state nonprofit organization statute.</w:t>
      </w:r>
    </w:p>
    <w:p w14:paraId="24135AC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58E17B4"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Patent Counsel</w:t>
      </w:r>
      <w:r w:rsidR="002E42CF" w:rsidRPr="002E42CF">
        <w:rPr>
          <w:rFonts w:eastAsia="Times New Roman" w:cs="Times New Roman"/>
          <w:bCs/>
          <w:color w:val="000000"/>
          <w:sz w:val="24"/>
          <w:szCs w:val="24"/>
        </w:rPr>
        <w:t xml:space="preserve"> means the Department of Energy Patent Counsel assisting the procuring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t>a</w:t>
      </w:r>
      <w:r w:rsidR="002E42CF" w:rsidRPr="002E42CF">
        <w:rPr>
          <w:rFonts w:eastAsia="Times New Roman" w:cs="Times New Roman"/>
          <w:bCs/>
          <w:color w:val="000000"/>
          <w:sz w:val="24"/>
          <w:szCs w:val="24"/>
        </w:rPr>
        <w:t>ctivity.</w:t>
      </w:r>
    </w:p>
    <w:p w14:paraId="0730099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8ECBE58" w14:textId="77777777" w:rsidR="002E42CF" w:rsidRPr="002E42CF" w:rsidRDefault="002E42CF" w:rsidP="00173F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370EEB">
        <w:rPr>
          <w:rFonts w:eastAsia="Times New Roman" w:cs="Times New Roman"/>
          <w:bCs/>
          <w:i/>
          <w:color w:val="000000"/>
          <w:sz w:val="24"/>
          <w:szCs w:val="24"/>
        </w:rPr>
        <w:lastRenderedPageBreak/>
        <w:t>Practical application</w:t>
      </w:r>
      <w:r w:rsidRPr="002E42CF">
        <w:rPr>
          <w:rFonts w:eastAsia="Times New Roman" w:cs="Times New Roman"/>
          <w:bCs/>
          <w:color w:val="000000"/>
          <w:sz w:val="24"/>
          <w:szCs w:val="24"/>
        </w:rPr>
        <w:t xml:space="preserve"> means to manufacture, in the case of a composition or product; to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sidR="00173F87">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w:t>
      </w:r>
      <w:r w:rsidR="00173F87">
        <w:rPr>
          <w:rFonts w:eastAsia="Times New Roman" w:cs="Times New Roman"/>
          <w:bCs/>
          <w:color w:val="000000"/>
          <w:sz w:val="24"/>
          <w:szCs w:val="24"/>
        </w:rPr>
        <w:t>a</w:t>
      </w:r>
      <w:r w:rsidRPr="002E42CF">
        <w:rPr>
          <w:rFonts w:eastAsia="Times New Roman" w:cs="Times New Roman"/>
          <w:bCs/>
          <w:color w:val="000000"/>
          <w:sz w:val="24"/>
          <w:szCs w:val="24"/>
        </w:rPr>
        <w:t xml:space="preserve">re, to the extent permitted by law or Government </w:t>
      </w:r>
      <w:r w:rsidR="00173F87">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14:paraId="0D4F23A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018079A"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Secretary</w:t>
      </w:r>
      <w:r w:rsidR="002E42CF" w:rsidRPr="002E42CF">
        <w:rPr>
          <w:rFonts w:eastAsia="Times New Roman" w:cs="Times New Roman"/>
          <w:bCs/>
          <w:color w:val="000000"/>
          <w:sz w:val="24"/>
          <w:szCs w:val="24"/>
        </w:rPr>
        <w:t xml:space="preserve"> means the Secretary of Energy.</w:t>
      </w:r>
      <w:r w:rsidR="002E42CF" w:rsidRPr="002E42CF">
        <w:rPr>
          <w:rFonts w:eastAsia="Times New Roman" w:cs="Times New Roman"/>
          <w:bCs/>
          <w:color w:val="000000"/>
          <w:sz w:val="24"/>
          <w:szCs w:val="24"/>
        </w:rPr>
        <w:tab/>
      </w:r>
    </w:p>
    <w:p w14:paraId="24E8666E" w14:textId="77777777" w:rsidR="002E42CF" w:rsidRPr="00087C8E"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14:paraId="02AE4861"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Small business firm</w:t>
      </w:r>
      <w:r w:rsidR="002E42CF" w:rsidRPr="002E42CF">
        <w:rPr>
          <w:rFonts w:eastAsia="Times New Roman" w:cs="Times New Roman"/>
          <w:bCs/>
          <w:color w:val="000000"/>
          <w:sz w:val="24"/>
          <w:szCs w:val="24"/>
        </w:rPr>
        <w:t xml:space="preserve"> means a small business concern as defined at Section 2 of the Pub. L. </w:t>
      </w:r>
      <w:r w:rsidR="00087C8E">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85</w:t>
      </w:r>
      <w:r w:rsidR="002E42CF" w:rsidRPr="002E42CF">
        <w:rPr>
          <w:rFonts w:eastAsia="Times New Roman" w:cs="Times New Roman"/>
          <w:bCs/>
          <w:color w:val="000000"/>
          <w:sz w:val="24"/>
          <w:szCs w:val="24"/>
        </w:rPr>
        <w:noBreakHyphen/>
        <w:t xml:space="preserve">536 (15 U.S.C. 632) and implementing regulations of the Administrator of the Small </w:t>
      </w:r>
      <w:r w:rsidR="00087C8E">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Administration.  </w:t>
      </w:r>
      <w:proofErr w:type="gramStart"/>
      <w:r w:rsidR="002E42CF" w:rsidRPr="002E42CF">
        <w:rPr>
          <w:rFonts w:eastAsia="Times New Roman" w:cs="Times New Roman"/>
          <w:bCs/>
          <w:color w:val="000000"/>
          <w:sz w:val="24"/>
          <w:szCs w:val="24"/>
        </w:rPr>
        <w:t>For the purpose of</w:t>
      </w:r>
      <w:proofErr w:type="gramEnd"/>
      <w:r w:rsidR="002E42CF" w:rsidRPr="002E42CF">
        <w:rPr>
          <w:rFonts w:eastAsia="Times New Roman" w:cs="Times New Roman"/>
          <w:bCs/>
          <w:color w:val="000000"/>
          <w:sz w:val="24"/>
          <w:szCs w:val="24"/>
        </w:rPr>
        <w:t xml:space="preserve"> this clause, the size standards for small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concerns involved in Government procurement and subcontracting at 13 CFR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121.3</w:t>
      </w:r>
      <w:r w:rsidR="002E42CF" w:rsidRPr="002E42CF">
        <w:rPr>
          <w:rFonts w:eastAsia="Times New Roman" w:cs="Times New Roman"/>
          <w:bCs/>
          <w:color w:val="000000"/>
          <w:sz w:val="24"/>
          <w:szCs w:val="24"/>
        </w:rPr>
        <w:noBreakHyphen/>
        <w:t>8 and 13 CFR 121.3</w:t>
      </w:r>
      <w:r w:rsidR="002E42CF" w:rsidRPr="002E42CF">
        <w:rPr>
          <w:rFonts w:eastAsia="Times New Roman" w:cs="Times New Roman"/>
          <w:bCs/>
          <w:color w:val="000000"/>
          <w:sz w:val="24"/>
          <w:szCs w:val="24"/>
        </w:rPr>
        <w:noBreakHyphen/>
        <w:t>12, respectively, will be used.</w:t>
      </w:r>
    </w:p>
    <w:p w14:paraId="731B707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EB6DDD9"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Subject invention</w:t>
      </w:r>
      <w:r w:rsidR="002E42CF" w:rsidRPr="002E42CF">
        <w:rPr>
          <w:rFonts w:eastAsia="Times New Roman" w:cs="Times New Roman"/>
          <w:bCs/>
          <w:color w:val="000000"/>
          <w:sz w:val="24"/>
          <w:szCs w:val="24"/>
        </w:rPr>
        <w:t xml:space="preserve"> means any invention of the Recipient conceived or first actually reduced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to practice </w:t>
      </w:r>
      <w:proofErr w:type="gramStart"/>
      <w:r w:rsidR="002E42CF" w:rsidRPr="002E42CF">
        <w:rPr>
          <w:rFonts w:eastAsia="Times New Roman" w:cs="Times New Roman"/>
          <w:bCs/>
          <w:color w:val="000000"/>
          <w:sz w:val="24"/>
          <w:szCs w:val="24"/>
        </w:rPr>
        <w:t>in the course of</w:t>
      </w:r>
      <w:proofErr w:type="gramEnd"/>
      <w:r w:rsidR="002E42CF" w:rsidRPr="002E42CF">
        <w:rPr>
          <w:rFonts w:eastAsia="Times New Roman" w:cs="Times New Roman"/>
          <w:bCs/>
          <w:color w:val="000000"/>
          <w:sz w:val="24"/>
          <w:szCs w:val="24"/>
        </w:rPr>
        <w:t xml:space="preserve"> or under this contract, provided that in the case of a variety of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plant, the date of determination (as defined in section 41(d) of the Plant Variety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Protection Act (7 U.S.C. 2401(d)) must also occur during the period of contract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performance.</w:t>
      </w:r>
    </w:p>
    <w:p w14:paraId="4869C36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C79D36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14:paraId="08AF1A5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409236E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14:paraId="444FFCD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A409F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14:paraId="6F20241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F15B03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w:t>
      </w:r>
      <w:r w:rsidRPr="002E42CF">
        <w:rPr>
          <w:rFonts w:eastAsia="Times New Roman" w:cs="Times New Roman"/>
          <w:bCs/>
          <w:color w:val="000000"/>
          <w:sz w:val="24"/>
          <w:szCs w:val="24"/>
        </w:rPr>
        <w:lastRenderedPageBreak/>
        <w:t>manuscript describing the invention for publication or of any on sale or public use planned by the Recipient.</w:t>
      </w:r>
    </w:p>
    <w:p w14:paraId="3E1625C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2B4A13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14:paraId="169A2F0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40AC3E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14:paraId="1C09929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64A5EE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14:paraId="5E26F9B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847A83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14:paraId="100E318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B8F148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0B13955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9555F6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 xml:space="preserve">If the Recipient elects not to retain title to a subject </w:t>
      </w:r>
      <w:proofErr w:type="gramStart"/>
      <w:r w:rsidRPr="002E42CF">
        <w:rPr>
          <w:rFonts w:eastAsia="Times New Roman" w:cs="Times New Roman"/>
          <w:bCs/>
          <w:color w:val="000000"/>
          <w:sz w:val="24"/>
          <w:szCs w:val="24"/>
        </w:rPr>
        <w:t>invention;</w:t>
      </w:r>
      <w:proofErr w:type="gramEnd"/>
    </w:p>
    <w:p w14:paraId="2B39FE1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AD55BA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roofErr w:type="gramStart"/>
      <w:r w:rsidRPr="002E42CF">
        <w:rPr>
          <w:rFonts w:eastAsia="Times New Roman" w:cs="Times New Roman"/>
          <w:bCs/>
          <w:color w:val="000000"/>
          <w:sz w:val="24"/>
          <w:szCs w:val="24"/>
        </w:rPr>
        <w:t>);</w:t>
      </w:r>
      <w:proofErr w:type="gramEnd"/>
    </w:p>
    <w:p w14:paraId="1629B7F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9841FE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 xml:space="preserve">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to its receipt of the written request of DOE, the Recipient shall continue to retain title in that </w:t>
      </w:r>
      <w:proofErr w:type="gramStart"/>
      <w:r w:rsidRPr="002E42CF">
        <w:rPr>
          <w:rFonts w:eastAsia="Times New Roman" w:cs="Times New Roman"/>
          <w:bCs/>
          <w:color w:val="000000"/>
          <w:sz w:val="24"/>
          <w:szCs w:val="24"/>
        </w:rPr>
        <w:t>country;</w:t>
      </w:r>
      <w:proofErr w:type="gramEnd"/>
    </w:p>
    <w:p w14:paraId="3CC7D2B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58EB26A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w:t>
      </w:r>
      <w:proofErr w:type="gramStart"/>
      <w:r w:rsidRPr="002E42CF">
        <w:rPr>
          <w:rFonts w:eastAsia="Times New Roman" w:cs="Times New Roman"/>
          <w:bCs/>
          <w:color w:val="000000"/>
          <w:sz w:val="24"/>
          <w:szCs w:val="24"/>
        </w:rPr>
        <w:t>invention;</w:t>
      </w:r>
      <w:proofErr w:type="gramEnd"/>
      <w:r w:rsidRPr="002E42CF">
        <w:rPr>
          <w:rFonts w:eastAsia="Times New Roman" w:cs="Times New Roman"/>
          <w:bCs/>
          <w:color w:val="000000"/>
          <w:sz w:val="24"/>
          <w:szCs w:val="24"/>
        </w:rPr>
        <w:t xml:space="preserve"> </w:t>
      </w:r>
    </w:p>
    <w:p w14:paraId="503761C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7B02D6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14:paraId="3CCB5F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6113E98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14:paraId="53F2069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6F33A4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14:paraId="3C0E84F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40FB7C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14:paraId="3A0ACC3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48981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14:paraId="3B009DB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1AEBDF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14:paraId="47BA495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09CEA5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(f)</w:t>
      </w:r>
      <w:r w:rsidRPr="002E42CF">
        <w:rPr>
          <w:rFonts w:eastAsia="Times New Roman" w:cs="Times New Roman"/>
          <w:bCs/>
          <w:color w:val="000000"/>
          <w:sz w:val="24"/>
          <w:szCs w:val="24"/>
        </w:rPr>
        <w:tab/>
        <w:t>Recipient action to protect the Government's interest.</w:t>
      </w:r>
    </w:p>
    <w:p w14:paraId="2ED80ED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1BDF6C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(1)</w:t>
      </w:r>
      <w:r w:rsidRPr="002E42CF">
        <w:rPr>
          <w:rFonts w:eastAsia="Times New Roman" w:cs="Times New Roman"/>
          <w:bCs/>
          <w:color w:val="000000"/>
          <w:sz w:val="24"/>
          <w:szCs w:val="24"/>
        </w:rPr>
        <w:tab/>
        <w:t>The Recipient agrees to execute or to have executed and promptly deliver to DOE all instruments necessary to:</w:t>
      </w:r>
    </w:p>
    <w:p w14:paraId="5FB1956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ABE3B9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establish or confirm the rights the Government has throughout the world in those subject inventions to which the Recipient elects to retain title, and</w:t>
      </w:r>
    </w:p>
    <w:p w14:paraId="2F018E5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9BD673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convey title to DOE when requested under paragraphs (d) and (n)(2) of this clause, and to enable the Government to obtain patent protection throughout the world in that subject invention.</w:t>
      </w:r>
    </w:p>
    <w:p w14:paraId="222D356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67298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14:paraId="7FB204B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B6B383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0B598E0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5AB2F0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14:paraId="133758F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D5CAB2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 xml:space="preserve">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14:paraId="771F1CE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FA4E86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(6)</w:t>
      </w:r>
      <w:r w:rsidRPr="002E42CF">
        <w:rPr>
          <w:rFonts w:eastAsia="Times New Roman" w:cs="Times New Roman"/>
          <w:bCs/>
          <w:color w:val="000000"/>
          <w:sz w:val="24"/>
          <w:szCs w:val="24"/>
        </w:rPr>
        <w:tab/>
        <w:t>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on behalf of, the Government; and to provide for such refund in any instrument transferring rights in the invention to any party.</w:t>
      </w:r>
    </w:p>
    <w:p w14:paraId="747424C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6B31DF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14:paraId="409241F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F9460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14:paraId="0700FF5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C519E2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14:paraId="722D124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624603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The Recipient shall promptly notify the Contracting Officer in writing upon the award of any subcontract at any tier containing a patent rights clause by identifying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14:paraId="7C8C70E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32D433F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In the event of a refusal by a prospective subrecipient to accept one of the clauses in    subparagraph (g)(1) or (2) below, the Recipient –</w:t>
      </w:r>
    </w:p>
    <w:p w14:paraId="11DA9A39" w14:textId="77777777" w:rsidR="002E42CF" w:rsidRPr="002E42CF" w:rsidRDefault="002E42CF" w:rsidP="002E42CF">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14:paraId="0A5B2A1E" w14:textId="77777777"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w:t>
      </w:r>
      <w:proofErr w:type="spellStart"/>
      <w:r w:rsidRPr="002E42CF">
        <w:rPr>
          <w:rFonts w:eastAsia="Times New Roman" w:cs="Times New Roman"/>
          <w:sz w:val="24"/>
          <w:szCs w:val="24"/>
        </w:rPr>
        <w:t>i</w:t>
      </w:r>
      <w:proofErr w:type="spellEnd"/>
      <w:r w:rsidRPr="002E42CF">
        <w:rPr>
          <w:rFonts w:eastAsia="Times New Roman" w:cs="Times New Roman"/>
          <w:sz w:val="24"/>
          <w:szCs w:val="24"/>
        </w:rPr>
        <w:t xml:space="preserve">) </w:t>
      </w:r>
      <w:r w:rsidRPr="002E42CF">
        <w:rPr>
          <w:rFonts w:eastAsia="Times New Roman" w:cs="Times New Roman"/>
          <w:sz w:val="24"/>
          <w:szCs w:val="24"/>
        </w:rPr>
        <w:tab/>
        <w:t>Shall promptly submit a written notice to the Contracting Officer setting forth the subrecipient's reasons for such refusal and other pertinent information that may expedite disposition of the matter; and</w:t>
      </w:r>
    </w:p>
    <w:p w14:paraId="666B7738" w14:textId="77777777"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14:paraId="43C993A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731841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 xml:space="preserve">The Recipient shall provide, upon request, the </w:t>
      </w:r>
      <w:proofErr w:type="gramStart"/>
      <w:r w:rsidRPr="002E42CF">
        <w:rPr>
          <w:rFonts w:eastAsia="Times New Roman" w:cs="Times New Roman"/>
          <w:bCs/>
          <w:color w:val="000000"/>
          <w:sz w:val="24"/>
          <w:szCs w:val="24"/>
        </w:rPr>
        <w:t>filing  date</w:t>
      </w:r>
      <w:proofErr w:type="gramEnd"/>
      <w:r w:rsidRPr="002E42CF">
        <w:rPr>
          <w:rFonts w:eastAsia="Times New Roman" w:cs="Times New Roman"/>
          <w:bCs/>
          <w:color w:val="000000"/>
          <w:sz w:val="24"/>
          <w:szCs w:val="24"/>
        </w:rPr>
        <w:t>,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14:paraId="31A5692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1C0E91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14:paraId="50BB205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5D3EB7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(g)</w:t>
      </w:r>
      <w:r w:rsidRPr="002E42CF">
        <w:rPr>
          <w:rFonts w:eastAsia="Times New Roman" w:cs="Times New Roman"/>
          <w:bCs/>
          <w:color w:val="000000"/>
          <w:sz w:val="24"/>
          <w:szCs w:val="24"/>
        </w:rPr>
        <w:tab/>
        <w:t>Subcontracts.</w:t>
      </w:r>
    </w:p>
    <w:p w14:paraId="1DFE045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4FA111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See Section 5 of this Attachment 2 for instructions regarding intellectual property provisions, for subawards under this agreement.</w:t>
      </w:r>
    </w:p>
    <w:p w14:paraId="786F819D" w14:textId="77777777"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w:t>
      </w:r>
    </w:p>
    <w:p w14:paraId="68CC5C7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not, as part of the consideration for awarding the subcontract, obtain rights in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 subject inventions.</w:t>
      </w:r>
    </w:p>
    <w:p w14:paraId="0303575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23B250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In the case of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 at any tier, the Department,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and Recipient agree that the mutual obligations of the parties created by this clause constitute a contract between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and the Department with respect to those matters covered by this clause.</w:t>
      </w:r>
    </w:p>
    <w:p w14:paraId="2207AD9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B9B985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14:paraId="3B2FAEE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F54917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w:t>
      </w:r>
      <w:proofErr w:type="gramStart"/>
      <w:r w:rsidRPr="002E42CF">
        <w:rPr>
          <w:rFonts w:eastAsia="Times New Roman" w:cs="Times New Roman"/>
          <w:bCs/>
          <w:color w:val="000000"/>
          <w:sz w:val="24"/>
          <w:szCs w:val="24"/>
        </w:rPr>
        <w:t>through the use of</w:t>
      </w:r>
      <w:proofErr w:type="gramEnd"/>
      <w:r w:rsidRPr="002E42CF">
        <w:rPr>
          <w:rFonts w:eastAsia="Times New Roman" w:cs="Times New Roman"/>
          <w:bCs/>
          <w:color w:val="000000"/>
          <w:sz w:val="24"/>
          <w:szCs w:val="24"/>
        </w:rPr>
        <w:t xml:space="preserve"> the waived such invention, manufacturing locations of such products and such other data and information as DOE may reasonably specify.  The report shall further include a certification from the Recipient that the Recipient, including its licensees, </w:t>
      </w:r>
      <w:proofErr w:type="gramStart"/>
      <w:r w:rsidRPr="002E42CF">
        <w:rPr>
          <w:rFonts w:eastAsia="Times New Roman" w:cs="Times New Roman"/>
          <w:bCs/>
          <w:color w:val="000000"/>
          <w:sz w:val="24"/>
          <w:szCs w:val="24"/>
        </w:rPr>
        <w:t>is in compliance with</w:t>
      </w:r>
      <w:proofErr w:type="gramEnd"/>
      <w:r w:rsidRPr="002E42CF">
        <w:rPr>
          <w:rFonts w:eastAsia="Times New Roman" w:cs="Times New Roman"/>
          <w:bCs/>
          <w:color w:val="000000"/>
          <w:sz w:val="24"/>
          <w:szCs w:val="24"/>
        </w:rPr>
        <w:t xml:space="preserve"> the requirements of this clause.  </w:t>
      </w:r>
    </w:p>
    <w:p w14:paraId="5A5DE7C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5F92DF0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14:paraId="20828F1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4BB8621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14:paraId="7B98B69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CA0D62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 xml:space="preserve">Preference for United States industry.  </w:t>
      </w:r>
    </w:p>
    <w:p w14:paraId="3145862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337EE5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w:t>
      </w:r>
      <w:r w:rsidRPr="002E42CF">
        <w:rPr>
          <w:rFonts w:eastAsia="Times New Roman" w:cs="Times New Roman"/>
          <w:bCs/>
          <w:color w:val="000000"/>
          <w:sz w:val="24"/>
          <w:szCs w:val="24"/>
        </w:rPr>
        <w:lastRenderedPageBreak/>
        <w:t>terms to potential licensees that would be likely to manufacture substantially in the United States or that under the circumstances domestic manufacture is not commercially feasible.</w:t>
      </w:r>
    </w:p>
    <w:p w14:paraId="23BF629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035EC5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14:paraId="2FB7680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A1F439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0C6FE42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9145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Such action is necessary because the Recipient or assignee has not taken, or is not expected to take within a reasonable time, effective steps to achieve practical application of the subject invention in such field of </w:t>
      </w:r>
      <w:proofErr w:type="gramStart"/>
      <w:r w:rsidRPr="002E42CF">
        <w:rPr>
          <w:rFonts w:eastAsia="Times New Roman" w:cs="Times New Roman"/>
          <w:bCs/>
          <w:color w:val="000000"/>
          <w:sz w:val="24"/>
          <w:szCs w:val="24"/>
        </w:rPr>
        <w:t>use;</w:t>
      </w:r>
      <w:proofErr w:type="gramEnd"/>
    </w:p>
    <w:p w14:paraId="4F1C623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EF1414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 xml:space="preserve">Such action is necessary to alleviate health or safety needs which are not reasonably satisfied by the Recipient, assignee, or their </w:t>
      </w:r>
      <w:proofErr w:type="gramStart"/>
      <w:r w:rsidRPr="002E42CF">
        <w:rPr>
          <w:rFonts w:eastAsia="Times New Roman" w:cs="Times New Roman"/>
          <w:bCs/>
          <w:color w:val="000000"/>
          <w:sz w:val="24"/>
          <w:szCs w:val="24"/>
        </w:rPr>
        <w:t>licensees;</w:t>
      </w:r>
      <w:proofErr w:type="gramEnd"/>
    </w:p>
    <w:p w14:paraId="58633F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7280516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14:paraId="3FBEB90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2CC08D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 of this clause has not been obtained or waived or because a licensee of the exclusive right to use or sell any subject invention in the United States is in breach of such agreement.</w:t>
      </w:r>
    </w:p>
    <w:p w14:paraId="387C2A2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E68D76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14:paraId="671D6D9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F019FB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14:paraId="2C58AD89" w14:textId="77777777" w:rsidR="002E42CF" w:rsidRPr="002E42CF" w:rsidRDefault="002E42CF" w:rsidP="002E42CF">
      <w:pPr>
        <w:widowControl w:val="0"/>
        <w:tabs>
          <w:tab w:val="left" w:pos="4950"/>
        </w:tabs>
        <w:autoSpaceDE w:val="0"/>
        <w:autoSpaceDN w:val="0"/>
        <w:adjustRightInd w:val="0"/>
        <w:spacing w:after="0" w:line="240" w:lineRule="auto"/>
        <w:rPr>
          <w:rFonts w:eastAsia="Times New Roman" w:cs="Times New Roman"/>
          <w:sz w:val="24"/>
          <w:szCs w:val="24"/>
        </w:rPr>
      </w:pPr>
    </w:p>
    <w:p w14:paraId="61061F09" w14:textId="77777777"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w:t>
      </w:r>
      <w:proofErr w:type="spellStart"/>
      <w:r w:rsidRPr="002E42CF">
        <w:rPr>
          <w:rFonts w:eastAsia="Times New Roman" w:cs="Times New Roman"/>
          <w:sz w:val="24"/>
          <w:szCs w:val="24"/>
        </w:rPr>
        <w:t>iEdison</w:t>
      </w:r>
      <w:proofErr w:type="spellEnd"/>
      <w:r w:rsidRPr="002E42CF">
        <w:rPr>
          <w:rFonts w:eastAsia="Times New Roman" w:cs="Times New Roman"/>
          <w:sz w:val="24"/>
          <w:szCs w:val="24"/>
        </w:rPr>
        <w:t xml:space="preserve">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14:paraId="42E173F0" w14:textId="77777777"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p>
    <w:p w14:paraId="5E29859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14:paraId="79F6F60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1249544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14:paraId="223299E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A48288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(n)</w:t>
      </w:r>
      <w:r w:rsidRPr="002E42CF">
        <w:rPr>
          <w:rFonts w:eastAsia="Times New Roman" w:cs="Times New Roman"/>
          <w:bCs/>
          <w:color w:val="000000"/>
          <w:sz w:val="24"/>
          <w:szCs w:val="24"/>
        </w:rPr>
        <w:tab/>
        <w:t>Examination of records relating to inventions.</w:t>
      </w:r>
    </w:p>
    <w:p w14:paraId="0D46F66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6673B2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71547B4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109B98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 xml:space="preserve">Any such inventions are subject </w:t>
      </w:r>
      <w:proofErr w:type="gramStart"/>
      <w:r w:rsidRPr="002E42CF">
        <w:rPr>
          <w:rFonts w:eastAsia="Times New Roman" w:cs="Times New Roman"/>
          <w:bCs/>
          <w:color w:val="000000"/>
          <w:sz w:val="24"/>
          <w:szCs w:val="24"/>
        </w:rPr>
        <w:t>inventions;</w:t>
      </w:r>
      <w:proofErr w:type="gramEnd"/>
    </w:p>
    <w:p w14:paraId="7D1FDB3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A2AB9E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(f)(2) and (f)(5) of this clause; and</w:t>
      </w:r>
    </w:p>
    <w:p w14:paraId="6429DD5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51DC62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14:paraId="524679D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4BCFA2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14:paraId="10D4B9B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E4EFA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14:paraId="28CABB8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488E61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14:paraId="12EEBA4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B6BD2D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p>
    <w:p w14:paraId="22842E5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NOTE:  This paragraph does not apply to subcontracts or grants.</w:t>
      </w:r>
    </w:p>
    <w:p w14:paraId="43F1937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5B4403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Any time before final payment under this contract, the Contracting Officer may, in the Government's interest, withhold payment until a reserve not exceeding $50,000 or 5 percent of the amount of the contract, whichever is less, shall have been set aside if, in the Contracting Officer's opinion, the Recipient fails to</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0F101FA0" w14:textId="77777777" w:rsid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 xml:space="preserve">Establish, maintain, and follow effective procedures for identifying and disclosing subject inventions pursuant to paragraph (f)(5) of this </w:t>
      </w:r>
      <w:proofErr w:type="gramStart"/>
      <w:r w:rsidRPr="002E42CF">
        <w:rPr>
          <w:rFonts w:eastAsia="Times New Roman" w:cs="Times New Roman"/>
          <w:bCs/>
          <w:color w:val="000000"/>
          <w:sz w:val="24"/>
          <w:szCs w:val="24"/>
        </w:rPr>
        <w:t>clause;</w:t>
      </w:r>
      <w:proofErr w:type="gramEnd"/>
    </w:p>
    <w:p w14:paraId="789A05F4" w14:textId="77777777" w:rsidR="0082019B" w:rsidRPr="002E42CF" w:rsidRDefault="0082019B"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47E350C2"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 xml:space="preserve">Disclose any subject invention pursuant to paragraph (c)(1) of this </w:t>
      </w:r>
      <w:proofErr w:type="gramStart"/>
      <w:r w:rsidRPr="0082019B">
        <w:rPr>
          <w:bCs/>
          <w:color w:val="000000"/>
          <w:sz w:val="24"/>
          <w:szCs w:val="24"/>
        </w:rPr>
        <w:t>clause;</w:t>
      </w:r>
      <w:proofErr w:type="gramEnd"/>
    </w:p>
    <w:p w14:paraId="769E0AB3"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280D6845"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 xml:space="preserve">Deliver acceptable interim reports pursuant to paragraph (f)(7)(I) of this </w:t>
      </w:r>
      <w:proofErr w:type="gramStart"/>
      <w:r w:rsidRPr="0082019B">
        <w:rPr>
          <w:bCs/>
          <w:color w:val="000000"/>
          <w:sz w:val="24"/>
          <w:szCs w:val="24"/>
        </w:rPr>
        <w:t>clause;</w:t>
      </w:r>
      <w:proofErr w:type="gramEnd"/>
    </w:p>
    <w:p w14:paraId="2565E0A1" w14:textId="77777777" w:rsidR="0082019B" w:rsidRPr="0082019B" w:rsidRDefault="0082019B" w:rsidP="0082019B">
      <w:pPr>
        <w:pStyle w:val="ListParagraph"/>
        <w:rPr>
          <w:bCs/>
          <w:color w:val="000000"/>
          <w:sz w:val="24"/>
          <w:szCs w:val="24"/>
        </w:rPr>
      </w:pPr>
    </w:p>
    <w:p w14:paraId="506757DB"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27A23E75"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lastRenderedPageBreak/>
        <w:t>Provide the information regarding subcontracts pursuant to paragraph (f)(6) of this clause; or</w:t>
      </w:r>
    </w:p>
    <w:p w14:paraId="1642D670"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1D29488D" w14:textId="77777777"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(v)</w:t>
      </w:r>
      <w:r w:rsidRPr="002E42CF">
        <w:rPr>
          <w:rFonts w:eastAsia="Times New Roman" w:cs="Times New Roman"/>
          <w:bCs/>
          <w:color w:val="000000"/>
          <w:sz w:val="24"/>
          <w:szCs w:val="24"/>
        </w:rPr>
        <w:tab/>
        <w:t>Convey to the Government, using a DOE-approved form, the title and/or rights of the Government in each subject invention as required by this clause.</w:t>
      </w:r>
    </w:p>
    <w:p w14:paraId="53D1161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749A4D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reserve or balance shall be withheld until the Contracting Officer has determined that the Recipient has rectified whatever deficiencies exist and has delivered all reports, disclosures, and other information required by this clause.</w:t>
      </w:r>
    </w:p>
    <w:p w14:paraId="7F46555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84537D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Final payment under this contract shall not be made before the Recipient delivers to the Patent Counsel all disclosures of subject inventions required by paragraph (c)(1) of this clause, an acceptable final report pursuant to paragraph (f)(7)(ii) of this clause, and all past due confirmatory instruments, and the Patent Counsel has issued a patent clearance certification to the Contracting Officer.</w:t>
      </w:r>
    </w:p>
    <w:p w14:paraId="227BD40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380D3E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Contracting Officer may decrease or increase the sums withheld up to the maximum authorized above.  If the maximum amount authorized above is already being withheld under other provisions of the contract, no additional amount shall be withheld under this paragraph.  The withholding of any amount or the subsequent payment thereof shall not be construed as a waiver of any Government right.</w:t>
      </w:r>
    </w:p>
    <w:p w14:paraId="004D03F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59E723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14:paraId="4A90DDD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29B168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w:t>
      </w:r>
    </w:p>
    <w:p w14:paraId="02BC5DA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F61F8B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(q)</w:t>
      </w:r>
      <w:r w:rsidRPr="002E42CF">
        <w:rPr>
          <w:rFonts w:eastAsia="Times New Roman" w:cs="Times New Roman"/>
          <w:bCs/>
          <w:color w:val="000000"/>
          <w:sz w:val="24"/>
          <w:szCs w:val="24"/>
        </w:rPr>
        <w:tab/>
        <w:t>Atomic Energy.</w:t>
      </w:r>
    </w:p>
    <w:p w14:paraId="3C8F093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No claim for pecuniary award or compensation under the provisions of the Atomic Energy Act of 1954, as amended, shall be asserted by the Recipient or its employees with respect to any invention or discovery made or conceived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w:t>
      </w:r>
    </w:p>
    <w:p w14:paraId="5660EB6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F32B9C2" w14:textId="77777777"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380D394B" w14:textId="77777777"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6E5BC8B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(r)</w:t>
      </w:r>
      <w:r w:rsidRPr="002E42CF">
        <w:rPr>
          <w:rFonts w:eastAsia="Times New Roman" w:cs="Times New Roman"/>
          <w:bCs/>
          <w:color w:val="000000"/>
          <w:sz w:val="24"/>
          <w:szCs w:val="24"/>
        </w:rPr>
        <w:tab/>
        <w:t>Publication.</w:t>
      </w:r>
    </w:p>
    <w:p w14:paraId="522FDF7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19D6B2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It is recognized that during the course of work under this contract, the Recipient or its employees may from </w:t>
      </w:r>
      <w:proofErr w:type="gramStart"/>
      <w:r w:rsidRPr="002E42CF">
        <w:rPr>
          <w:rFonts w:eastAsia="Times New Roman" w:cs="Times New Roman"/>
          <w:bCs/>
          <w:color w:val="000000"/>
          <w:sz w:val="24"/>
          <w:szCs w:val="24"/>
        </w:rPr>
        <w:t>time to time</w:t>
      </w:r>
      <w:proofErr w:type="gramEnd"/>
      <w:r w:rsidRPr="002E42CF">
        <w:rPr>
          <w:rFonts w:eastAsia="Times New Roman" w:cs="Times New Roman"/>
          <w:bCs/>
          <w:color w:val="000000"/>
          <w:sz w:val="24"/>
          <w:szCs w:val="24"/>
        </w:rPr>
        <w:t xml:space="preserv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14:paraId="5F242EC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A2354F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14:paraId="087E9AC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C04E6C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63179293"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Files or causes to be filed a United States or foreign patent application thereon; or</w:t>
      </w:r>
    </w:p>
    <w:p w14:paraId="1A5F0984" w14:textId="77777777"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14:paraId="4AFCC6F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(f)(7)(ii) of this clause, whichever is later.</w:t>
      </w:r>
    </w:p>
    <w:p w14:paraId="5E69226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258D5BC"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(n)(1) of this clause, the Recipient:</w:t>
      </w:r>
    </w:p>
    <w:p w14:paraId="250C2F64" w14:textId="77777777"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5F82DB9B"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 xml:space="preserve">Prepares a written decision based upon a review of the record that the invention was neither conceived nor first actually reduced to practice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the contract and delivers the decision to Patent Counsel, with a copy to the Contracting Officer; or</w:t>
      </w:r>
    </w:p>
    <w:p w14:paraId="3A2FB6B4" w14:textId="77777777"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5380F8B9"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14:paraId="15D2A92D" w14:textId="77777777"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4DB0E04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14:paraId="15985E0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15C1DC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14:paraId="15EEBF4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32C9675" w14:textId="77777777" w:rsidR="00B24610"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094B88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lastRenderedPageBreak/>
        <w:t>(t)   U. S. Competitiveness</w:t>
      </w:r>
      <w:r w:rsidRPr="002E42CF">
        <w:rPr>
          <w:rFonts w:eastAsia="Times New Roman" w:cs="Times New Roman"/>
          <w:bCs/>
          <w:color w:val="000000"/>
          <w:sz w:val="24"/>
          <w:szCs w:val="24"/>
        </w:rPr>
        <w:tab/>
      </w:r>
    </w:p>
    <w:p w14:paraId="4479065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1F41D07" w14:textId="77777777" w:rsidR="002E42CF" w:rsidRDefault="002E42CF"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The Recipient agrees that any products embodying any waived invention or produced </w:t>
      </w:r>
      <w:proofErr w:type="gramStart"/>
      <w:r w:rsidRPr="002E42CF">
        <w:rPr>
          <w:rFonts w:eastAsia="Times New Roman" w:cs="Times New Roman"/>
          <w:bCs/>
          <w:color w:val="000000"/>
          <w:sz w:val="24"/>
          <w:szCs w:val="24"/>
        </w:rPr>
        <w:t>through the use of</w:t>
      </w:r>
      <w:proofErr w:type="gramEnd"/>
      <w:r w:rsidRPr="002E42CF">
        <w:rPr>
          <w:rFonts w:eastAsia="Times New Roman" w:cs="Times New Roman"/>
          <w:bCs/>
          <w:color w:val="000000"/>
          <w:sz w:val="24"/>
          <w:szCs w:val="24"/>
        </w:rPr>
        <w:t xml:space="preserve">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14:paraId="3D0A79F3" w14:textId="77777777" w:rsidR="00A64865" w:rsidRDefault="00A64865"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14:paraId="55F5220A" w14:textId="77777777" w:rsidR="00A64865" w:rsidRPr="00E16315" w:rsidRDefault="00A64865" w:rsidP="00A64865">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14:paraId="3827AD67" w14:textId="77777777" w:rsidR="00CF04D1" w:rsidRPr="00B9034E" w:rsidRDefault="00CF04D1" w:rsidP="00CF04D1">
      <w:pPr>
        <w:pStyle w:val="Default"/>
        <w:rPr>
          <w:rFonts w:asciiTheme="minorHAnsi" w:hAnsiTheme="minorHAnsi" w:cs="Times New Roman"/>
          <w:color w:val="auto"/>
        </w:rPr>
      </w:pPr>
    </w:p>
    <w:p w14:paraId="6534251A" w14:textId="77777777" w:rsidR="00CF04D1" w:rsidRPr="00B9034E" w:rsidRDefault="00CF04D1" w:rsidP="00CF04D1">
      <w:pPr>
        <w:pStyle w:val="CM17"/>
        <w:spacing w:line="240" w:lineRule="atLeast"/>
        <w:ind w:left="720" w:right="1018" w:hanging="720"/>
        <w:rPr>
          <w:rFonts w:asciiTheme="minorHAnsi" w:hAnsiTheme="minorHAnsi"/>
        </w:rPr>
      </w:pPr>
      <w:r w:rsidRPr="00B9034E">
        <w:rPr>
          <w:rFonts w:asciiTheme="minorHAnsi" w:hAnsiTheme="minorHAnsi"/>
          <w:b/>
          <w:bCs/>
        </w:rPr>
        <w:t>2.</w:t>
      </w:r>
      <w:r w:rsidRPr="00B9034E">
        <w:rPr>
          <w:rFonts w:asciiTheme="minorHAnsi" w:hAnsiTheme="minorHAnsi"/>
          <w:b/>
          <w:bCs/>
        </w:rPr>
        <w:tab/>
      </w:r>
      <w:r w:rsidRPr="00B9034E">
        <w:rPr>
          <w:rFonts w:asciiTheme="minorHAnsi" w:hAnsiTheme="minorHAnsi"/>
        </w:rPr>
        <w:t xml:space="preserve"> </w:t>
      </w:r>
      <w:r w:rsidRPr="00B9034E">
        <w:rPr>
          <w:rFonts w:asciiTheme="minorHAnsi" w:hAnsiTheme="minorHAnsi"/>
          <w:b/>
          <w:bCs/>
        </w:rPr>
        <w:t>2 CFR Part 910, Subpart D, Appendix A</w:t>
      </w:r>
      <w:r w:rsidRPr="00B9034E">
        <w:rPr>
          <w:rFonts w:asciiTheme="minorHAnsi" w:hAnsiTheme="minorHAnsi"/>
          <w:b/>
        </w:rPr>
        <w:t>, Rights in Data - Programs Covered Under Special Data Statutes (OCT 2003)</w:t>
      </w:r>
    </w:p>
    <w:p w14:paraId="1C804ABD" w14:textId="77777777" w:rsidR="00CF04D1" w:rsidRPr="00B9034E" w:rsidRDefault="00CF04D1" w:rsidP="00CF04D1">
      <w:pPr>
        <w:pStyle w:val="CM16"/>
        <w:spacing w:line="240" w:lineRule="atLeast"/>
        <w:rPr>
          <w:rFonts w:asciiTheme="minorHAnsi" w:hAnsiTheme="minorHAnsi"/>
        </w:rPr>
      </w:pPr>
      <w:r w:rsidRPr="00B9034E">
        <w:rPr>
          <w:rFonts w:asciiTheme="minorHAnsi" w:hAnsiTheme="minorHAnsi"/>
        </w:rPr>
        <w:t xml:space="preserve">(a) </w:t>
      </w:r>
      <w:r w:rsidRPr="00B9034E">
        <w:rPr>
          <w:rFonts w:asciiTheme="minorHAnsi" w:hAnsiTheme="minorHAnsi"/>
        </w:rPr>
        <w:tab/>
        <w:t>Definitions</w:t>
      </w:r>
    </w:p>
    <w:p w14:paraId="00BFE48B" w14:textId="77777777"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databases</w:t>
      </w:r>
      <w:r w:rsidRPr="00B9034E">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5CAF5E98" w14:textId="77777777" w:rsidR="00CF04D1" w:rsidRPr="00B9034E" w:rsidRDefault="00CF04D1" w:rsidP="00CF04D1">
      <w:pPr>
        <w:pStyle w:val="Default"/>
        <w:spacing w:line="240" w:lineRule="atLeast"/>
        <w:ind w:left="720" w:right="720"/>
        <w:rPr>
          <w:rFonts w:asciiTheme="minorHAnsi" w:hAnsiTheme="minorHAnsi" w:cs="Times New Roman"/>
          <w:color w:val="auto"/>
        </w:rPr>
      </w:pPr>
    </w:p>
    <w:p w14:paraId="4ECCCC9A" w14:textId="77777777"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software</w:t>
      </w:r>
      <w:r w:rsidRPr="00B9034E">
        <w:rPr>
          <w:rFonts w:asciiTheme="minorHAnsi" w:hAnsiTheme="minorHAnsi" w:cs="Times New Roman"/>
          <w:color w:val="auto"/>
        </w:rPr>
        <w:t>, as used in this clause, means (</w:t>
      </w:r>
      <w:proofErr w:type="spellStart"/>
      <w:r w:rsidRPr="00B9034E">
        <w:rPr>
          <w:rFonts w:asciiTheme="minorHAnsi" w:hAnsiTheme="minorHAnsi" w:cs="Times New Roman"/>
          <w:color w:val="auto"/>
        </w:rPr>
        <w:t>i</w:t>
      </w:r>
      <w:proofErr w:type="spellEnd"/>
      <w:r w:rsidRPr="00B9034E">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21D21E04" w14:textId="77777777" w:rsidR="00CF04D1" w:rsidRPr="00B9034E" w:rsidRDefault="00CF04D1" w:rsidP="00CF04D1">
      <w:pPr>
        <w:pStyle w:val="Default"/>
        <w:spacing w:line="240" w:lineRule="atLeast"/>
        <w:ind w:left="720" w:right="720"/>
        <w:rPr>
          <w:rFonts w:asciiTheme="minorHAnsi" w:hAnsiTheme="minorHAnsi" w:cs="Times New Roman"/>
          <w:color w:val="auto"/>
        </w:rPr>
      </w:pPr>
    </w:p>
    <w:p w14:paraId="14D652C7"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Data</w:t>
      </w:r>
      <w:r w:rsidRPr="00B9034E">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7D324F2A" w14:textId="77777777" w:rsidR="00CF04D1" w:rsidRPr="00B9034E" w:rsidRDefault="00CF04D1" w:rsidP="00CF04D1">
      <w:pPr>
        <w:pStyle w:val="Default"/>
        <w:ind w:left="720"/>
        <w:rPr>
          <w:rFonts w:asciiTheme="minorHAnsi" w:hAnsiTheme="minorHAnsi" w:cs="Times New Roman"/>
          <w:color w:val="auto"/>
        </w:rPr>
      </w:pPr>
    </w:p>
    <w:p w14:paraId="0E140B47"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Form, fit, and function data</w:t>
      </w:r>
      <w:r w:rsidRPr="00B9034E">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w:t>
      </w:r>
      <w:r w:rsidRPr="00B9034E">
        <w:rPr>
          <w:rFonts w:asciiTheme="minorHAnsi" w:hAnsiTheme="minorHAnsi"/>
        </w:rPr>
        <w:lastRenderedPageBreak/>
        <w:t>characteristics, and performance requirements but specifically excludes the source code, algorithm, process, formulae, and flow charts of the software.</w:t>
      </w:r>
    </w:p>
    <w:p w14:paraId="32015093" w14:textId="77777777" w:rsidR="00CF04D1" w:rsidRPr="00B9034E" w:rsidRDefault="00CF04D1" w:rsidP="00CF04D1">
      <w:pPr>
        <w:pStyle w:val="Default"/>
        <w:ind w:left="720"/>
        <w:rPr>
          <w:rFonts w:asciiTheme="minorHAnsi" w:hAnsiTheme="minorHAnsi" w:cs="Times New Roman"/>
          <w:color w:val="auto"/>
        </w:rPr>
      </w:pPr>
    </w:p>
    <w:p w14:paraId="777CF090" w14:textId="77777777" w:rsidR="00CF04D1" w:rsidRPr="00B9034E" w:rsidRDefault="00CF04D1" w:rsidP="00CF04D1">
      <w:pPr>
        <w:pStyle w:val="CM7"/>
        <w:ind w:left="720" w:right="635"/>
        <w:rPr>
          <w:rFonts w:asciiTheme="minorHAnsi" w:hAnsiTheme="minorHAnsi"/>
        </w:rPr>
      </w:pPr>
      <w:r w:rsidRPr="00B9034E">
        <w:rPr>
          <w:rFonts w:asciiTheme="minorHAnsi" w:hAnsiTheme="minorHAnsi"/>
          <w:i/>
        </w:rPr>
        <w:t>Limited rights data</w:t>
      </w:r>
      <w:r w:rsidRPr="00B9034E">
        <w:rPr>
          <w:rFonts w:asciiTheme="minorHAnsi" w:hAnsiTheme="minorHAnsi"/>
        </w:rPr>
        <w:t>, as used in this clause, means data (other than computer software) developed at private expense that embody trade secrets or are commercial or financial and confidential or privileged.</w:t>
      </w:r>
    </w:p>
    <w:p w14:paraId="0F25CA5D" w14:textId="77777777" w:rsidR="00CF04D1" w:rsidRPr="00B9034E" w:rsidRDefault="00CF04D1" w:rsidP="00CF04D1">
      <w:pPr>
        <w:pStyle w:val="CM7"/>
        <w:ind w:left="720" w:right="635"/>
        <w:rPr>
          <w:rFonts w:asciiTheme="minorHAnsi" w:hAnsiTheme="minorHAnsi"/>
        </w:rPr>
      </w:pPr>
      <w:r w:rsidRPr="00B9034E">
        <w:rPr>
          <w:rFonts w:asciiTheme="minorHAnsi" w:hAnsiTheme="minorHAnsi"/>
        </w:rPr>
        <w:t xml:space="preserve"> </w:t>
      </w:r>
    </w:p>
    <w:p w14:paraId="37D1039D" w14:textId="77777777" w:rsidR="00CF04D1" w:rsidRPr="00B9034E" w:rsidRDefault="00CF04D1" w:rsidP="00CF04D1">
      <w:pPr>
        <w:pStyle w:val="CM5"/>
        <w:ind w:left="720"/>
        <w:rPr>
          <w:rFonts w:asciiTheme="minorHAnsi" w:hAnsiTheme="minorHAnsi"/>
        </w:rPr>
      </w:pPr>
      <w:r w:rsidRPr="00B9034E">
        <w:rPr>
          <w:rFonts w:asciiTheme="minorHAnsi" w:hAnsiTheme="minorHAnsi"/>
          <w:i/>
        </w:rPr>
        <w:t>Restricted computer software</w:t>
      </w:r>
      <w:r w:rsidRPr="00B9034E">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68846FDB" w14:textId="77777777" w:rsidR="00CF04D1" w:rsidRPr="00B9034E" w:rsidRDefault="00CF04D1" w:rsidP="00CF04D1">
      <w:pPr>
        <w:pStyle w:val="Default"/>
        <w:ind w:left="720"/>
        <w:rPr>
          <w:rFonts w:asciiTheme="minorHAnsi" w:hAnsiTheme="minorHAnsi" w:cs="Times New Roman"/>
          <w:color w:val="auto"/>
        </w:rPr>
      </w:pPr>
    </w:p>
    <w:p w14:paraId="3BC40BE3"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Protected data</w:t>
      </w:r>
      <w:r w:rsidRPr="00B9034E">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6B08C972" w14:textId="77777777" w:rsidR="00CF04D1" w:rsidRPr="00B9034E" w:rsidRDefault="00CF04D1" w:rsidP="00CF04D1">
      <w:pPr>
        <w:pStyle w:val="CM5"/>
        <w:ind w:left="720"/>
        <w:rPr>
          <w:rFonts w:asciiTheme="minorHAnsi" w:hAnsiTheme="minorHAnsi"/>
        </w:rPr>
      </w:pPr>
    </w:p>
    <w:p w14:paraId="4B250D47" w14:textId="3C12FE46" w:rsidR="00CF04D1" w:rsidRPr="00B9034E" w:rsidRDefault="00CF04D1" w:rsidP="00CF04D1">
      <w:pPr>
        <w:pStyle w:val="CM5"/>
        <w:ind w:left="720"/>
        <w:rPr>
          <w:rFonts w:asciiTheme="minorHAnsi" w:hAnsiTheme="minorHAnsi"/>
        </w:rPr>
      </w:pPr>
      <w:r w:rsidRPr="00B9034E">
        <w:rPr>
          <w:rFonts w:asciiTheme="minorHAnsi" w:hAnsiTheme="minorHAnsi"/>
          <w:i/>
        </w:rPr>
        <w:t>Protected rights</w:t>
      </w:r>
      <w:r w:rsidRPr="00B9034E">
        <w:rPr>
          <w:rFonts w:asciiTheme="minorHAnsi" w:hAnsiTheme="minorHAnsi"/>
        </w:rPr>
        <w:t>, as used in this clause, mean the rights in protected data set forth in the Protected Rights Notice of paragraph (</w:t>
      </w:r>
      <w:r w:rsidR="00E47877">
        <w:rPr>
          <w:rFonts w:asciiTheme="minorHAnsi" w:hAnsiTheme="minorHAnsi"/>
        </w:rPr>
        <w:t>h</w:t>
      </w:r>
      <w:r w:rsidRPr="00B9034E">
        <w:rPr>
          <w:rFonts w:asciiTheme="minorHAnsi" w:hAnsiTheme="minorHAnsi"/>
        </w:rPr>
        <w:t>) of this clause.</w:t>
      </w:r>
    </w:p>
    <w:p w14:paraId="677B482A" w14:textId="77777777" w:rsidR="00CF04D1" w:rsidRPr="00B9034E" w:rsidRDefault="00CF04D1" w:rsidP="00CF04D1">
      <w:pPr>
        <w:pStyle w:val="Default"/>
        <w:ind w:left="720"/>
        <w:rPr>
          <w:rFonts w:asciiTheme="minorHAnsi" w:hAnsiTheme="minorHAnsi" w:cs="Times New Roman"/>
          <w:color w:val="auto"/>
        </w:rPr>
      </w:pPr>
    </w:p>
    <w:p w14:paraId="7F8C5842" w14:textId="77777777" w:rsidR="00CF04D1" w:rsidRPr="00B9034E" w:rsidRDefault="00CF04D1" w:rsidP="00CF04D1">
      <w:pPr>
        <w:pStyle w:val="Default"/>
        <w:spacing w:line="240" w:lineRule="atLeast"/>
        <w:ind w:left="720" w:right="253"/>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color w:val="auto"/>
        </w:rPr>
        <w:t>Technical data</w:t>
      </w:r>
      <w:r w:rsidRPr="00B9034E">
        <w:rPr>
          <w:rFonts w:asciiTheme="minorHAnsi" w:hAnsiTheme="minorHAnsi" w:cs="Times New Roman"/>
          <w:color w:val="auto"/>
        </w:rPr>
        <w:t xml:space="preserve">, as used in this clause, means that data which are of a scientific or technical nature. Technical data does not include computer </w:t>
      </w:r>
      <w:proofErr w:type="gramStart"/>
      <w:r w:rsidRPr="00B9034E">
        <w:rPr>
          <w:rFonts w:asciiTheme="minorHAnsi" w:hAnsiTheme="minorHAnsi" w:cs="Times New Roman"/>
          <w:color w:val="auto"/>
        </w:rPr>
        <w:t>software, but</w:t>
      </w:r>
      <w:proofErr w:type="gramEnd"/>
      <w:r w:rsidRPr="00B9034E">
        <w:rPr>
          <w:rFonts w:asciiTheme="minorHAnsi" w:hAnsiTheme="minorHAnsi" w:cs="Times New Roman"/>
          <w:color w:val="auto"/>
        </w:rPr>
        <w:t xml:space="preserve"> does include manuals and instructional materials and technical data formatted as a computer data base.</w:t>
      </w:r>
    </w:p>
    <w:p w14:paraId="4622D67C" w14:textId="77777777" w:rsidR="00CF04D1" w:rsidRPr="00B9034E" w:rsidRDefault="00CF04D1" w:rsidP="00CF04D1">
      <w:pPr>
        <w:pStyle w:val="Default"/>
        <w:spacing w:line="240" w:lineRule="atLeast"/>
        <w:ind w:left="720" w:right="253"/>
        <w:rPr>
          <w:rFonts w:asciiTheme="minorHAnsi" w:hAnsiTheme="minorHAnsi" w:cs="Times New Roman"/>
          <w:color w:val="auto"/>
        </w:rPr>
      </w:pPr>
    </w:p>
    <w:p w14:paraId="418B2C49" w14:textId="77777777" w:rsidR="00CF04D1" w:rsidRPr="00B9034E" w:rsidRDefault="00CF04D1" w:rsidP="00CF04D1">
      <w:pPr>
        <w:pStyle w:val="CM16"/>
        <w:spacing w:line="240" w:lineRule="atLeast"/>
        <w:ind w:left="720" w:right="95"/>
        <w:rPr>
          <w:rFonts w:asciiTheme="minorHAnsi" w:hAnsiTheme="minorHAnsi"/>
        </w:rPr>
      </w:pPr>
      <w:r w:rsidRPr="00B9034E">
        <w:rPr>
          <w:rFonts w:asciiTheme="minorHAnsi" w:hAnsiTheme="minorHAnsi"/>
        </w:rPr>
        <w:t xml:space="preserve"> </w:t>
      </w:r>
      <w:r w:rsidRPr="00B9034E">
        <w:rPr>
          <w:rFonts w:asciiTheme="minorHAnsi" w:hAnsiTheme="minorHAnsi"/>
          <w:i/>
        </w:rPr>
        <w:t>Unlimited rights</w:t>
      </w:r>
      <w:r w:rsidRPr="00B9034E">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132ED32D"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Allocation of Rights</w:t>
      </w:r>
    </w:p>
    <w:p w14:paraId="066812FC" w14:textId="77777777" w:rsidR="00CF04D1" w:rsidRPr="00B9034E" w:rsidRDefault="00CF04D1" w:rsidP="00CF04D1">
      <w:pPr>
        <w:pStyle w:val="Default"/>
        <w:rPr>
          <w:rFonts w:asciiTheme="minorHAnsi" w:hAnsiTheme="minorHAnsi" w:cs="Times New Roman"/>
          <w:color w:val="auto"/>
        </w:rPr>
      </w:pPr>
    </w:p>
    <w:p w14:paraId="61ACF269" w14:textId="77777777" w:rsidR="00CF04D1" w:rsidRPr="00B9034E" w:rsidRDefault="00CF04D1" w:rsidP="00CF04D1">
      <w:pPr>
        <w:pStyle w:val="Default"/>
        <w:numPr>
          <w:ilvl w:val="0"/>
          <w:numId w:val="3"/>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Except as provided in paragraph (c) of this clause regarding copyright, the Government shall have unlimited rights in-</w:t>
      </w:r>
      <w:r w:rsidRPr="00B9034E">
        <w:rPr>
          <w:rFonts w:asciiTheme="minorHAnsi" w:hAnsiTheme="minorHAnsi" w:cs="Times New Roman"/>
          <w:color w:val="auto"/>
        </w:rPr>
        <w:softHyphen/>
      </w:r>
    </w:p>
    <w:p w14:paraId="42DC8E12" w14:textId="77777777" w:rsidR="00CF04D1" w:rsidRPr="00B9034E" w:rsidRDefault="00CF04D1" w:rsidP="00CF04D1">
      <w:pPr>
        <w:pStyle w:val="Default"/>
        <w:ind w:left="720"/>
        <w:rPr>
          <w:rFonts w:asciiTheme="minorHAnsi" w:hAnsiTheme="minorHAnsi" w:cs="Times New Roman"/>
          <w:color w:val="auto"/>
        </w:rPr>
      </w:pPr>
    </w:p>
    <w:p w14:paraId="22431FE8"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w:t>
      </w:r>
      <w:proofErr w:type="spellStart"/>
      <w:r w:rsidRPr="00B9034E">
        <w:rPr>
          <w:rFonts w:asciiTheme="minorHAnsi" w:hAnsiTheme="minorHAnsi" w:cs="Times New Roman"/>
          <w:color w:val="auto"/>
        </w:rPr>
        <w:t>i</w:t>
      </w:r>
      <w:proofErr w:type="spellEnd"/>
      <w:r w:rsidRPr="00B9034E">
        <w:rPr>
          <w:rFonts w:asciiTheme="minorHAnsi" w:hAnsiTheme="minorHAnsi" w:cs="Times New Roman"/>
          <w:color w:val="auto"/>
        </w:rPr>
        <w:t>)</w:t>
      </w:r>
      <w:r w:rsidRPr="00B9034E">
        <w:rPr>
          <w:rFonts w:asciiTheme="minorHAnsi" w:hAnsiTheme="minorHAnsi" w:cs="Times New Roman"/>
          <w:color w:val="auto"/>
        </w:rPr>
        <w:tab/>
        <w:t xml:space="preserve">Data specifically identified in this agreement as data to be delivered without </w:t>
      </w:r>
      <w:proofErr w:type="gramStart"/>
      <w:r w:rsidRPr="00B9034E">
        <w:rPr>
          <w:rFonts w:asciiTheme="minorHAnsi" w:hAnsiTheme="minorHAnsi" w:cs="Times New Roman"/>
          <w:color w:val="auto"/>
        </w:rPr>
        <w:t>restriction;</w:t>
      </w:r>
      <w:proofErr w:type="gramEnd"/>
    </w:p>
    <w:p w14:paraId="042BD92F" w14:textId="77777777" w:rsidR="00CF04D1" w:rsidRPr="00B9034E" w:rsidRDefault="00CF04D1" w:rsidP="00CF04D1">
      <w:pPr>
        <w:pStyle w:val="Default"/>
        <w:rPr>
          <w:rFonts w:asciiTheme="minorHAnsi" w:hAnsiTheme="minorHAnsi" w:cs="Times New Roman"/>
          <w:color w:val="auto"/>
        </w:rPr>
      </w:pPr>
    </w:p>
    <w:p w14:paraId="213781A5" w14:textId="77777777" w:rsidR="00CF04D1" w:rsidRPr="00B9034E" w:rsidRDefault="00CF04D1" w:rsidP="00CF04D1">
      <w:pPr>
        <w:pStyle w:val="Default"/>
        <w:numPr>
          <w:ilvl w:val="8"/>
          <w:numId w:val="1"/>
        </w:numPr>
        <w:ind w:left="1440" w:hanging="1440"/>
        <w:rPr>
          <w:rFonts w:asciiTheme="minorHAnsi" w:hAnsiTheme="minorHAnsi" w:cs="Times New Roman"/>
          <w:color w:val="auto"/>
        </w:rPr>
      </w:pPr>
      <w:r w:rsidRPr="00B9034E">
        <w:rPr>
          <w:rFonts w:asciiTheme="minorHAnsi" w:hAnsiTheme="minorHAnsi" w:cs="Times New Roman"/>
          <w:color w:val="auto"/>
        </w:rPr>
        <w:t xml:space="preserve">(ii) </w:t>
      </w:r>
      <w:r w:rsidRPr="00B9034E">
        <w:rPr>
          <w:rFonts w:asciiTheme="minorHAnsi" w:hAnsiTheme="minorHAnsi" w:cs="Times New Roman"/>
          <w:color w:val="auto"/>
        </w:rPr>
        <w:tab/>
        <w:t xml:space="preserve">Form, fit, and function data delivered under this </w:t>
      </w:r>
      <w:proofErr w:type="gramStart"/>
      <w:r w:rsidRPr="00B9034E">
        <w:rPr>
          <w:rFonts w:asciiTheme="minorHAnsi" w:hAnsiTheme="minorHAnsi" w:cs="Times New Roman"/>
          <w:color w:val="auto"/>
        </w:rPr>
        <w:t>agreement;</w:t>
      </w:r>
      <w:proofErr w:type="gramEnd"/>
    </w:p>
    <w:p w14:paraId="697558CD" w14:textId="77777777" w:rsidR="00CF04D1" w:rsidRPr="00B9034E" w:rsidRDefault="00CF04D1" w:rsidP="00CF04D1">
      <w:pPr>
        <w:pStyle w:val="Default"/>
        <w:rPr>
          <w:rFonts w:asciiTheme="minorHAnsi" w:hAnsiTheme="minorHAnsi" w:cs="Times New Roman"/>
          <w:color w:val="auto"/>
        </w:rPr>
      </w:pPr>
    </w:p>
    <w:p w14:paraId="55DCA3B6" w14:textId="77777777" w:rsidR="00CF04D1" w:rsidRPr="00B9034E" w:rsidRDefault="00CF04D1" w:rsidP="00CF04D1">
      <w:pPr>
        <w:pStyle w:val="CM5"/>
        <w:numPr>
          <w:ilvl w:val="1"/>
          <w:numId w:val="3"/>
        </w:numPr>
        <w:tabs>
          <w:tab w:val="clear" w:pos="2160"/>
        </w:tabs>
        <w:rPr>
          <w:rFonts w:asciiTheme="minorHAnsi" w:hAnsiTheme="minorHAnsi"/>
        </w:rPr>
      </w:pPr>
      <w:r w:rsidRPr="00B9034E">
        <w:rPr>
          <w:rFonts w:asciiTheme="minorHAnsi" w:hAnsiTheme="minorHAnsi"/>
        </w:rPr>
        <w:t xml:space="preserve">Data delivered under this agreement (except for restricted computer software) that constitute manuals or instructional and training material for </w:t>
      </w:r>
      <w:r w:rsidRPr="00B9034E">
        <w:rPr>
          <w:rFonts w:asciiTheme="minorHAnsi" w:hAnsiTheme="minorHAnsi"/>
        </w:rPr>
        <w:lastRenderedPageBreak/>
        <w:t>installation, operation, or routine maintenance and repair of items, components, or processes delivered or furnished for use under this agreement; and</w:t>
      </w:r>
    </w:p>
    <w:p w14:paraId="0C8164E5" w14:textId="77777777" w:rsidR="00CF04D1" w:rsidRPr="00B9034E" w:rsidRDefault="00CF04D1" w:rsidP="00CF04D1">
      <w:pPr>
        <w:pStyle w:val="Default"/>
        <w:rPr>
          <w:rFonts w:asciiTheme="minorHAnsi" w:hAnsiTheme="minorHAnsi" w:cs="Times New Roman"/>
          <w:color w:val="auto"/>
        </w:rPr>
      </w:pPr>
    </w:p>
    <w:p w14:paraId="5B086E9F" w14:textId="6A5E523D" w:rsidR="00CF04D1" w:rsidRPr="00B9034E" w:rsidRDefault="00CF04D1" w:rsidP="00CF04D1">
      <w:pPr>
        <w:pStyle w:val="Default"/>
        <w:numPr>
          <w:ilvl w:val="1"/>
          <w:numId w:val="3"/>
        </w:numPr>
        <w:tabs>
          <w:tab w:val="clear" w:pos="2160"/>
        </w:tabs>
        <w:rPr>
          <w:rFonts w:asciiTheme="minorHAnsi" w:hAnsiTheme="minorHAnsi" w:cs="Times New Roman"/>
          <w:color w:val="auto"/>
        </w:rPr>
      </w:pPr>
      <w:r w:rsidRPr="00B9034E">
        <w:rPr>
          <w:rFonts w:asciiTheme="minorHAnsi" w:hAnsiTheme="minorHAnsi" w:cs="Times New Roman"/>
          <w:color w:val="auto"/>
        </w:rPr>
        <w:t>All other data delivered under this agreement unless provided otherwise for protected data in accordance with paragraph (</w:t>
      </w:r>
      <w:r w:rsidR="00E47877">
        <w:rPr>
          <w:rFonts w:asciiTheme="minorHAnsi" w:hAnsiTheme="minorHAnsi" w:cs="Times New Roman"/>
          <w:color w:val="auto"/>
        </w:rPr>
        <w:t>h</w:t>
      </w:r>
      <w:r w:rsidRPr="00B9034E">
        <w:rPr>
          <w:rFonts w:asciiTheme="minorHAnsi" w:hAnsiTheme="minorHAnsi" w:cs="Times New Roman"/>
          <w:color w:val="auto"/>
        </w:rPr>
        <w:t>) of this clause or for limited rights data or restricted computer software in accordance with paragraph (</w:t>
      </w:r>
      <w:proofErr w:type="spellStart"/>
      <w:r w:rsidR="00E47877">
        <w:rPr>
          <w:rFonts w:asciiTheme="minorHAnsi" w:hAnsiTheme="minorHAnsi" w:cs="Times New Roman"/>
          <w:color w:val="auto"/>
        </w:rPr>
        <w:t>i</w:t>
      </w:r>
      <w:proofErr w:type="spellEnd"/>
      <w:r w:rsidRPr="00B9034E">
        <w:rPr>
          <w:rFonts w:asciiTheme="minorHAnsi" w:hAnsiTheme="minorHAnsi" w:cs="Times New Roman"/>
          <w:color w:val="auto"/>
        </w:rPr>
        <w:t>) of this clause.</w:t>
      </w:r>
    </w:p>
    <w:p w14:paraId="6D88A3E6" w14:textId="77777777" w:rsidR="00CF04D1" w:rsidRPr="00B9034E" w:rsidRDefault="00CF04D1" w:rsidP="00CF04D1">
      <w:pPr>
        <w:pStyle w:val="Default"/>
        <w:rPr>
          <w:rFonts w:asciiTheme="minorHAnsi" w:hAnsiTheme="minorHAnsi" w:cs="Times New Roman"/>
          <w:color w:val="auto"/>
        </w:rPr>
      </w:pPr>
    </w:p>
    <w:p w14:paraId="2E049C1A" w14:textId="77777777" w:rsidR="00CF04D1" w:rsidRPr="00B9034E" w:rsidRDefault="00CF04D1" w:rsidP="00CF04D1">
      <w:pPr>
        <w:pStyle w:val="Default"/>
        <w:numPr>
          <w:ilvl w:val="1"/>
          <w:numId w:val="2"/>
        </w:numPr>
        <w:rPr>
          <w:rFonts w:asciiTheme="minorHAnsi" w:hAnsiTheme="minorHAnsi" w:cs="Times New Roman"/>
          <w:color w:val="auto"/>
        </w:rPr>
      </w:pPr>
      <w:r w:rsidRPr="00B9034E">
        <w:rPr>
          <w:rFonts w:asciiTheme="minorHAnsi" w:hAnsiTheme="minorHAnsi" w:cs="Times New Roman"/>
          <w:color w:val="auto"/>
        </w:rPr>
        <w:t xml:space="preserve">(2) </w:t>
      </w:r>
      <w:r w:rsidRPr="00B9034E">
        <w:rPr>
          <w:rFonts w:asciiTheme="minorHAnsi" w:hAnsiTheme="minorHAnsi" w:cs="Times New Roman"/>
          <w:color w:val="auto"/>
        </w:rPr>
        <w:tab/>
        <w:t>The Recipient shall have the right to:</w:t>
      </w:r>
    </w:p>
    <w:p w14:paraId="01E55A81" w14:textId="77777777" w:rsidR="00CF04D1" w:rsidRPr="00B9034E" w:rsidRDefault="00CF04D1" w:rsidP="00CF04D1">
      <w:pPr>
        <w:pStyle w:val="Default"/>
        <w:numPr>
          <w:ilvl w:val="1"/>
          <w:numId w:val="2"/>
        </w:numPr>
        <w:rPr>
          <w:rFonts w:asciiTheme="minorHAnsi" w:hAnsiTheme="minorHAnsi" w:cs="Times New Roman"/>
          <w:color w:val="auto"/>
        </w:rPr>
      </w:pPr>
    </w:p>
    <w:p w14:paraId="56CDBE29" w14:textId="105294BF" w:rsidR="00CF04D1" w:rsidRPr="00B9034E" w:rsidRDefault="00CF04D1" w:rsidP="00CF04D1">
      <w:pPr>
        <w:pStyle w:val="Default"/>
        <w:numPr>
          <w:ilvl w:val="0"/>
          <w:numId w:val="4"/>
        </w:numPr>
        <w:tabs>
          <w:tab w:val="clear" w:pos="2160"/>
        </w:tabs>
        <w:rPr>
          <w:rFonts w:asciiTheme="minorHAnsi" w:hAnsiTheme="minorHAnsi" w:cs="Times New Roman"/>
          <w:color w:val="auto"/>
        </w:rPr>
      </w:pPr>
      <w:r w:rsidRPr="00B9034E">
        <w:rPr>
          <w:rFonts w:asciiTheme="minorHAnsi" w:hAnsiTheme="minorHAnsi" w:cs="Times New Roman"/>
          <w:color w:val="auto"/>
        </w:rPr>
        <w:t>Protect rights in protected data delivered under this agreement in the manner and to the extent provided in paragraph (</w:t>
      </w:r>
      <w:r w:rsidR="00E47877">
        <w:rPr>
          <w:rFonts w:asciiTheme="minorHAnsi" w:hAnsiTheme="minorHAnsi" w:cs="Times New Roman"/>
          <w:color w:val="auto"/>
        </w:rPr>
        <w:t>h</w:t>
      </w:r>
      <w:r w:rsidRPr="00B9034E">
        <w:rPr>
          <w:rFonts w:asciiTheme="minorHAnsi" w:hAnsiTheme="minorHAnsi" w:cs="Times New Roman"/>
          <w:color w:val="auto"/>
        </w:rPr>
        <w:t xml:space="preserve">) of this </w:t>
      </w:r>
      <w:proofErr w:type="gramStart"/>
      <w:r w:rsidRPr="00B9034E">
        <w:rPr>
          <w:rFonts w:asciiTheme="minorHAnsi" w:hAnsiTheme="minorHAnsi" w:cs="Times New Roman"/>
          <w:color w:val="auto"/>
        </w:rPr>
        <w:t>clause;</w:t>
      </w:r>
      <w:proofErr w:type="gramEnd"/>
    </w:p>
    <w:p w14:paraId="2E0506AF" w14:textId="77777777" w:rsidR="00CF04D1" w:rsidRPr="00B9034E" w:rsidRDefault="00CF04D1" w:rsidP="00CF04D1">
      <w:pPr>
        <w:pStyle w:val="Default"/>
        <w:ind w:left="1440"/>
        <w:rPr>
          <w:rFonts w:asciiTheme="minorHAnsi" w:hAnsiTheme="minorHAnsi" w:cs="Times New Roman"/>
          <w:color w:val="auto"/>
        </w:rPr>
      </w:pPr>
    </w:p>
    <w:p w14:paraId="11DE459D" w14:textId="4DED1FAD"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Withhold from delivery those data which are limited rights data or restricted computer software to the extent provided in paragraph (</w:t>
      </w:r>
      <w:proofErr w:type="spellStart"/>
      <w:r w:rsidR="00E47877">
        <w:rPr>
          <w:rFonts w:asciiTheme="minorHAnsi" w:hAnsiTheme="minorHAnsi" w:cs="Times New Roman"/>
          <w:color w:val="auto"/>
        </w:rPr>
        <w:t>i</w:t>
      </w:r>
      <w:proofErr w:type="spellEnd"/>
      <w:r w:rsidRPr="00B9034E">
        <w:rPr>
          <w:rFonts w:asciiTheme="minorHAnsi" w:hAnsiTheme="minorHAnsi" w:cs="Times New Roman"/>
          <w:color w:val="auto"/>
        </w:rPr>
        <w:t xml:space="preserve">) of this </w:t>
      </w:r>
      <w:proofErr w:type="gramStart"/>
      <w:r w:rsidRPr="00B9034E">
        <w:rPr>
          <w:rFonts w:asciiTheme="minorHAnsi" w:hAnsiTheme="minorHAnsi" w:cs="Times New Roman"/>
          <w:color w:val="auto"/>
        </w:rPr>
        <w:t>clause;</w:t>
      </w:r>
      <w:proofErr w:type="gramEnd"/>
    </w:p>
    <w:p w14:paraId="172149F1" w14:textId="77777777" w:rsidR="00CF04D1" w:rsidRPr="00B9034E" w:rsidRDefault="00CF04D1" w:rsidP="00CF04D1">
      <w:pPr>
        <w:pStyle w:val="CM7"/>
        <w:ind w:right="635"/>
        <w:rPr>
          <w:rFonts w:asciiTheme="minorHAnsi" w:hAnsiTheme="minorHAnsi"/>
        </w:rPr>
      </w:pPr>
    </w:p>
    <w:p w14:paraId="731E54FA" w14:textId="77777777" w:rsidR="00CF04D1" w:rsidRPr="00B9034E" w:rsidRDefault="00CF04D1" w:rsidP="00CF04D1">
      <w:pPr>
        <w:pStyle w:val="CM7"/>
        <w:ind w:left="2160" w:right="635" w:hanging="720"/>
        <w:rPr>
          <w:rFonts w:asciiTheme="minorHAnsi" w:hAnsiTheme="minorHAnsi"/>
        </w:rPr>
      </w:pPr>
      <w:r w:rsidRPr="00B9034E">
        <w:rPr>
          <w:rFonts w:asciiTheme="minorHAnsi" w:hAnsiTheme="minorHAnsi"/>
        </w:rPr>
        <w:t>(iii)</w:t>
      </w:r>
      <w:r w:rsidRPr="00B9034E">
        <w:rPr>
          <w:rFonts w:asciiTheme="minorHAnsi" w:hAnsiTheme="minorHAnsi"/>
        </w:rPr>
        <w:tab/>
        <w:t>Substantiate use of, add, or correct protected rights or copyrights notices and to take other appropriate action, in accordance with paragraph (e) of this clause; and</w:t>
      </w:r>
    </w:p>
    <w:p w14:paraId="6DAEDE06" w14:textId="77777777" w:rsidR="00CF04D1" w:rsidRPr="00B9034E" w:rsidRDefault="00CF04D1" w:rsidP="00CF04D1">
      <w:pPr>
        <w:pStyle w:val="Default"/>
        <w:ind w:left="1440"/>
        <w:rPr>
          <w:rFonts w:asciiTheme="minorHAnsi" w:hAnsiTheme="minorHAnsi" w:cs="Times New Roman"/>
          <w:color w:val="auto"/>
        </w:rPr>
      </w:pPr>
    </w:p>
    <w:p w14:paraId="688878E6"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(iv)</w:t>
      </w:r>
      <w:r w:rsidRPr="00B9034E">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5692FEF9" w14:textId="77777777" w:rsidR="00CF04D1" w:rsidRPr="00B9034E" w:rsidRDefault="00CF04D1" w:rsidP="00CF04D1">
      <w:pPr>
        <w:pStyle w:val="Default"/>
        <w:rPr>
          <w:rFonts w:asciiTheme="minorHAnsi" w:hAnsiTheme="minorHAnsi" w:cs="Times New Roman"/>
          <w:color w:val="auto"/>
        </w:rPr>
      </w:pPr>
    </w:p>
    <w:p w14:paraId="604C741E"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Copyright</w:t>
      </w:r>
    </w:p>
    <w:p w14:paraId="700F7EAF" w14:textId="77777777" w:rsidR="00CF04D1" w:rsidRPr="00B9034E" w:rsidRDefault="00CF04D1" w:rsidP="00CF04D1">
      <w:pPr>
        <w:pStyle w:val="Default"/>
        <w:rPr>
          <w:rFonts w:asciiTheme="minorHAnsi" w:hAnsiTheme="minorHAnsi" w:cs="Times New Roman"/>
          <w:color w:val="auto"/>
        </w:rPr>
      </w:pPr>
    </w:p>
    <w:p w14:paraId="1D7BECF9"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363EC76D" w14:textId="77777777" w:rsidR="00CF04D1" w:rsidRPr="00B9034E" w:rsidRDefault="00CF04D1" w:rsidP="00CF04D1">
      <w:pPr>
        <w:pStyle w:val="Default"/>
        <w:ind w:left="1440" w:hanging="720"/>
        <w:rPr>
          <w:rFonts w:asciiTheme="minorHAnsi" w:hAnsiTheme="minorHAnsi" w:cs="Times New Roman"/>
          <w:color w:val="auto"/>
        </w:rPr>
      </w:pPr>
    </w:p>
    <w:p w14:paraId="21757891" w14:textId="17FF6A24"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Data not first produced in the performance of this agreement. The Recipient shall </w:t>
      </w:r>
      <w:r w:rsidRPr="00B9034E">
        <w:rPr>
          <w:rFonts w:asciiTheme="minorHAnsi" w:hAnsiTheme="minorHAnsi" w:cs="Times New Roman"/>
          <w:color w:val="auto"/>
        </w:rPr>
        <w:lastRenderedPageBreak/>
        <w:t>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w:t>
      </w:r>
      <w:proofErr w:type="spellStart"/>
      <w:r w:rsidR="00E47877">
        <w:rPr>
          <w:rFonts w:asciiTheme="minorHAnsi" w:hAnsiTheme="minorHAnsi" w:cs="Times New Roman"/>
          <w:color w:val="auto"/>
        </w:rPr>
        <w:t>i</w:t>
      </w:r>
      <w:proofErr w:type="spellEnd"/>
      <w:r w:rsidRPr="00B9034E">
        <w:rPr>
          <w:rFonts w:asciiTheme="minorHAnsi" w:hAnsiTheme="minorHAnsi" w:cs="Times New Roman"/>
          <w:color w:val="auto"/>
        </w:rPr>
        <w:t xml:space="preserve">)(3) of this clause if included in this agreement or as otherwise may be provided in a collateral agreement incorporated or made a part of this agreement. </w:t>
      </w:r>
    </w:p>
    <w:p w14:paraId="329F0F98" w14:textId="77777777" w:rsidR="00CF04D1" w:rsidRPr="00B9034E" w:rsidRDefault="00CF04D1" w:rsidP="00CF04D1">
      <w:pPr>
        <w:pStyle w:val="Default"/>
        <w:ind w:left="4995"/>
        <w:rPr>
          <w:rFonts w:asciiTheme="minorHAnsi" w:hAnsiTheme="minorHAnsi" w:cs="Times New Roman"/>
          <w:color w:val="auto"/>
        </w:rPr>
      </w:pPr>
      <w:r w:rsidRPr="00B9034E">
        <w:rPr>
          <w:rFonts w:asciiTheme="minorHAnsi" w:hAnsiTheme="minorHAnsi" w:cs="Times New Roman"/>
          <w:b/>
          <w:bCs/>
          <w:color w:val="auto"/>
        </w:rPr>
        <w:t xml:space="preserve"> </w:t>
      </w:r>
    </w:p>
    <w:p w14:paraId="1B26078C" w14:textId="77777777" w:rsidR="00CF04D1" w:rsidRPr="00B9034E" w:rsidRDefault="00CF04D1" w:rsidP="00CF04D1">
      <w:pPr>
        <w:pStyle w:val="Default"/>
        <w:numPr>
          <w:ilvl w:val="0"/>
          <w:numId w:val="5"/>
        </w:numPr>
        <w:tabs>
          <w:tab w:val="clear" w:pos="1800"/>
        </w:tabs>
        <w:ind w:left="1440" w:hanging="720"/>
        <w:rPr>
          <w:rFonts w:asciiTheme="minorHAnsi" w:hAnsiTheme="minorHAnsi" w:cs="Times New Roman"/>
          <w:color w:val="auto"/>
        </w:rPr>
      </w:pPr>
      <w:r w:rsidRPr="00B9034E">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1CFC4AB9" w14:textId="77777777" w:rsidR="00CF04D1" w:rsidRPr="00B9034E" w:rsidRDefault="00CF04D1" w:rsidP="00CF04D1">
      <w:pPr>
        <w:pStyle w:val="Default"/>
        <w:ind w:left="720"/>
        <w:rPr>
          <w:rFonts w:asciiTheme="minorHAnsi" w:hAnsiTheme="minorHAnsi" w:cs="Times New Roman"/>
          <w:color w:val="auto"/>
        </w:rPr>
      </w:pPr>
    </w:p>
    <w:p w14:paraId="15CB4BEA"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(d)</w:t>
      </w:r>
      <w:r w:rsidRPr="00B9034E">
        <w:rPr>
          <w:rFonts w:asciiTheme="minorHAnsi" w:hAnsiTheme="minorHAnsi" w:cs="Times New Roman"/>
          <w:color w:val="auto"/>
        </w:rPr>
        <w:tab/>
        <w:t>Release, Publication and Use of Data</w:t>
      </w:r>
    </w:p>
    <w:p w14:paraId="332C0608" w14:textId="77777777" w:rsidR="00CF04D1" w:rsidRPr="00B9034E" w:rsidRDefault="00CF04D1" w:rsidP="00CF04D1">
      <w:pPr>
        <w:pStyle w:val="Default"/>
        <w:rPr>
          <w:rFonts w:asciiTheme="minorHAnsi" w:hAnsiTheme="minorHAnsi" w:cs="Times New Roman"/>
          <w:color w:val="auto"/>
        </w:rPr>
      </w:pPr>
    </w:p>
    <w:p w14:paraId="3AF03953" w14:textId="77777777"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2CD3E584" w14:textId="77777777" w:rsidR="00CF04D1" w:rsidRPr="00B9034E" w:rsidRDefault="00CF04D1" w:rsidP="00CF04D1">
      <w:pPr>
        <w:pStyle w:val="Default"/>
        <w:ind w:left="720"/>
        <w:rPr>
          <w:rFonts w:asciiTheme="minorHAnsi" w:hAnsiTheme="minorHAnsi" w:cs="Times New Roman"/>
          <w:color w:val="auto"/>
        </w:rPr>
      </w:pPr>
    </w:p>
    <w:p w14:paraId="5818D3EA"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4B86A57A" w14:textId="77777777" w:rsidR="00CF04D1" w:rsidRPr="00B9034E" w:rsidRDefault="00CF04D1" w:rsidP="00CF04D1">
      <w:pPr>
        <w:pStyle w:val="Default"/>
        <w:rPr>
          <w:rFonts w:asciiTheme="minorHAnsi" w:hAnsiTheme="minorHAnsi" w:cs="Times New Roman"/>
          <w:color w:val="auto"/>
        </w:rPr>
      </w:pPr>
    </w:p>
    <w:p w14:paraId="078721A0" w14:textId="176B21C1" w:rsidR="008A4777" w:rsidRDefault="008A4777" w:rsidP="008A4777">
      <w:pPr>
        <w:pStyle w:val="Default"/>
        <w:numPr>
          <w:ilvl w:val="0"/>
          <w:numId w:val="29"/>
        </w:numPr>
        <w:ind w:left="1080" w:hanging="1080"/>
        <w:rPr>
          <w:rFonts w:asciiTheme="minorHAnsi" w:hAnsiTheme="minorHAnsi" w:cs="Times New Roman"/>
          <w:color w:val="auto"/>
        </w:rPr>
      </w:pPr>
      <w:r>
        <w:rPr>
          <w:rFonts w:asciiTheme="minorHAnsi" w:hAnsiTheme="minorHAnsi" w:cs="Times New Roman"/>
          <w:color w:val="auto"/>
        </w:rPr>
        <w:t>Commercialization Plan</w:t>
      </w:r>
    </w:p>
    <w:p w14:paraId="6621A49B" w14:textId="77777777" w:rsidR="008A4777" w:rsidRDefault="008A4777" w:rsidP="008A4777">
      <w:pPr>
        <w:pStyle w:val="Default"/>
        <w:ind w:left="1080"/>
        <w:rPr>
          <w:rFonts w:asciiTheme="minorHAnsi" w:hAnsiTheme="minorHAnsi" w:cs="Times New Roman"/>
          <w:color w:val="auto"/>
        </w:rPr>
      </w:pPr>
    </w:p>
    <w:p w14:paraId="588A4384" w14:textId="77777777" w:rsidR="00A01F48" w:rsidRPr="00E6799B" w:rsidRDefault="00A01F48" w:rsidP="00A01F48">
      <w:pPr>
        <w:widowControl w:val="0"/>
        <w:autoSpaceDE w:val="0"/>
        <w:autoSpaceDN w:val="0"/>
        <w:adjustRightInd w:val="0"/>
        <w:spacing w:after="0" w:line="240" w:lineRule="auto"/>
        <w:ind w:left="1080"/>
        <w:rPr>
          <w:rFonts w:eastAsia="Times New Roman" w:cs="Times New Roman"/>
          <w:sz w:val="24"/>
          <w:szCs w:val="24"/>
        </w:rPr>
      </w:pPr>
      <w:r w:rsidRPr="00E6799B">
        <w:rPr>
          <w:rFonts w:eastAsia="Times New Roman" w:cs="Times New Roman"/>
          <w:sz w:val="24"/>
          <w:szCs w:val="24"/>
        </w:rPr>
        <w:t xml:space="preserve">Notwithstanding paragraph (c)(1) of this clause, the Recipient agrees not to assert, establish, or authorize others to assert or establish, any claim to copyright subsisting in specified computer </w:t>
      </w:r>
      <w:proofErr w:type="gramStart"/>
      <w:r w:rsidRPr="00E6799B">
        <w:rPr>
          <w:rFonts w:eastAsia="Times New Roman" w:cs="Times New Roman"/>
          <w:sz w:val="24"/>
          <w:szCs w:val="24"/>
        </w:rPr>
        <w:t>software  and</w:t>
      </w:r>
      <w:proofErr w:type="gramEnd"/>
      <w:r w:rsidRPr="00E6799B">
        <w:rPr>
          <w:rFonts w:eastAsia="Times New Roman" w:cs="Times New Roman"/>
          <w:sz w:val="24"/>
          <w:szCs w:val="24"/>
        </w:rPr>
        <w:t xml:space="preserve"> data sets, without prior written permission of the Contracting Officer. The specified computer software products and specified data sets shall be identified and negotiated in the Commercialization Plan described below. Permission of the Contracting Officer shall be granted </w:t>
      </w:r>
      <w:proofErr w:type="gramStart"/>
      <w:r w:rsidRPr="00E6799B">
        <w:rPr>
          <w:rFonts w:eastAsia="Times New Roman" w:cs="Times New Roman"/>
          <w:sz w:val="24"/>
          <w:szCs w:val="24"/>
        </w:rPr>
        <w:t>as long as</w:t>
      </w:r>
      <w:proofErr w:type="gramEnd"/>
      <w:r w:rsidRPr="00E6799B">
        <w:rPr>
          <w:rFonts w:eastAsia="Times New Roman" w:cs="Times New Roman"/>
          <w:sz w:val="24"/>
          <w:szCs w:val="24"/>
        </w:rPr>
        <w:t xml:space="preserve"> the Recipient provides and ARPA-E, at its sole discretion, accepts a Commercialization Plan regarding the specified computer software and data. The Commercialization Plan is inclu</w:t>
      </w:r>
      <w:r>
        <w:rPr>
          <w:rFonts w:eastAsia="Times New Roman" w:cs="Times New Roman"/>
          <w:sz w:val="24"/>
          <w:szCs w:val="24"/>
        </w:rPr>
        <w:t xml:space="preserve">ded in this Attachment 2 as an </w:t>
      </w:r>
      <w:r w:rsidRPr="00E6799B">
        <w:rPr>
          <w:rFonts w:eastAsia="Times New Roman" w:cs="Times New Roman"/>
          <w:sz w:val="24"/>
          <w:szCs w:val="24"/>
        </w:rPr>
        <w:t xml:space="preserve">ADDENDUM and is an enforceable part of this Agreement. </w:t>
      </w:r>
    </w:p>
    <w:p w14:paraId="4B4CF7BE" w14:textId="77777777" w:rsidR="00A01F48" w:rsidRPr="00E6799B" w:rsidRDefault="00A01F48" w:rsidP="00A01F48">
      <w:pPr>
        <w:widowControl w:val="0"/>
        <w:autoSpaceDE w:val="0"/>
        <w:autoSpaceDN w:val="0"/>
        <w:adjustRightInd w:val="0"/>
        <w:spacing w:after="0" w:line="240" w:lineRule="auto"/>
        <w:ind w:left="540"/>
        <w:rPr>
          <w:rFonts w:eastAsia="Times New Roman" w:cs="Times New Roman"/>
          <w:sz w:val="24"/>
          <w:szCs w:val="24"/>
        </w:rPr>
      </w:pPr>
    </w:p>
    <w:p w14:paraId="62C9173A" w14:textId="77777777" w:rsidR="00A01F48" w:rsidRDefault="00A01F48" w:rsidP="00A01F48">
      <w:pPr>
        <w:pStyle w:val="Default"/>
        <w:numPr>
          <w:ilvl w:val="0"/>
          <w:numId w:val="35"/>
        </w:numPr>
        <w:spacing w:before="240"/>
        <w:ind w:hanging="720"/>
        <w:rPr>
          <w:rFonts w:asciiTheme="minorHAnsi" w:hAnsiTheme="minorHAnsi" w:cs="Times New Roman"/>
          <w:color w:val="auto"/>
        </w:rPr>
      </w:pPr>
      <w:r>
        <w:rPr>
          <w:rFonts w:asciiTheme="minorHAnsi" w:hAnsiTheme="minorHAnsi" w:cs="Times New Roman"/>
          <w:color w:val="auto"/>
        </w:rPr>
        <w:t xml:space="preserve">a listing and brief description of the specified computer software and data sets </w:t>
      </w:r>
      <w:r>
        <w:rPr>
          <w:rFonts w:asciiTheme="minorHAnsi" w:hAnsiTheme="minorHAnsi" w:cs="Times New Roman"/>
          <w:color w:val="auto"/>
        </w:rPr>
        <w:lastRenderedPageBreak/>
        <w:t xml:space="preserve">that will be the subject of the commitments made by the Recipient under the Commercialization </w:t>
      </w:r>
      <w:proofErr w:type="gramStart"/>
      <w:r>
        <w:rPr>
          <w:rFonts w:asciiTheme="minorHAnsi" w:hAnsiTheme="minorHAnsi" w:cs="Times New Roman"/>
          <w:color w:val="auto"/>
        </w:rPr>
        <w:t>Plan;</w:t>
      </w:r>
      <w:proofErr w:type="gramEnd"/>
      <w:r w:rsidRPr="009A3B01">
        <w:rPr>
          <w:rFonts w:asciiTheme="minorHAnsi" w:hAnsiTheme="minorHAnsi" w:cs="Times New Roman"/>
          <w:color w:val="auto"/>
        </w:rPr>
        <w:t xml:space="preserve"> </w:t>
      </w:r>
    </w:p>
    <w:p w14:paraId="578CF8CA" w14:textId="77777777" w:rsidR="00A01F48" w:rsidRDefault="00A01F48" w:rsidP="00A01F48">
      <w:pPr>
        <w:pStyle w:val="Default"/>
        <w:numPr>
          <w:ilvl w:val="0"/>
          <w:numId w:val="35"/>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any benefits to the U.S. </w:t>
      </w:r>
      <w:proofErr w:type="gramStart"/>
      <w:r w:rsidRPr="00B2389A">
        <w:rPr>
          <w:rFonts w:asciiTheme="minorHAnsi" w:hAnsiTheme="minorHAnsi" w:cs="Times New Roman"/>
          <w:color w:val="auto"/>
        </w:rPr>
        <w:t>economy;</w:t>
      </w:r>
      <w:proofErr w:type="gramEnd"/>
    </w:p>
    <w:p w14:paraId="56314CBA" w14:textId="77777777" w:rsidR="00A01F48" w:rsidRDefault="00A01F48" w:rsidP="00A01F48">
      <w:pPr>
        <w:pStyle w:val="Default"/>
        <w:numPr>
          <w:ilvl w:val="0"/>
          <w:numId w:val="35"/>
        </w:numPr>
        <w:spacing w:before="240"/>
        <w:ind w:hanging="720"/>
        <w:rPr>
          <w:rFonts w:asciiTheme="minorHAnsi" w:hAnsiTheme="minorHAnsi" w:cs="Times New Roman"/>
          <w:color w:val="auto"/>
        </w:rPr>
      </w:pPr>
      <w:r>
        <w:rPr>
          <w:rFonts w:asciiTheme="minorHAnsi" w:hAnsiTheme="minorHAnsi" w:cs="Times New Roman"/>
          <w:color w:val="auto"/>
        </w:rPr>
        <w:t>Reporting During Performance or at Closeout: a commitment by the Recipient to report to ARPA-E / DOE (a) any of the specified computer software and data sets from the Commercialization Plan; and (b) any associated trademarks for commercializing the specified computer software and data sets, where the reporting occurs per the reporting requirements set forth in Attachment 4 of this agreement; and</w:t>
      </w:r>
    </w:p>
    <w:p w14:paraId="3C595243" w14:textId="4EED2DC3" w:rsidR="00A01F48" w:rsidRPr="00264BF1" w:rsidRDefault="00A01F48" w:rsidP="00A01F48">
      <w:pPr>
        <w:pStyle w:val="Default"/>
        <w:numPr>
          <w:ilvl w:val="0"/>
          <w:numId w:val="35"/>
        </w:numPr>
        <w:spacing w:before="240"/>
        <w:ind w:hanging="720"/>
        <w:rPr>
          <w:rFonts w:asciiTheme="minorHAnsi" w:hAnsiTheme="minorHAnsi" w:cs="Times New Roman"/>
          <w:color w:val="auto"/>
        </w:rPr>
      </w:pPr>
      <w:r w:rsidRPr="00264BF1">
        <w:rPr>
          <w:rFonts w:asciiTheme="minorHAnsi" w:hAnsiTheme="minorHAnsi" w:cs="Times New Roman"/>
          <w:color w:val="auto"/>
        </w:rPr>
        <w:t xml:space="preserve">Reporting Following Performance: a commitment by the Recipient to report on the utilization of the listed, specified computer software and data sets to ARPA-E for a period of </w:t>
      </w:r>
      <w:r w:rsidR="00771E0C">
        <w:rPr>
          <w:rFonts w:asciiTheme="minorHAnsi" w:hAnsiTheme="minorHAnsi" w:cs="Times New Roman"/>
          <w:color w:val="auto"/>
        </w:rPr>
        <w:t>five</w:t>
      </w:r>
      <w:r w:rsidR="00771E0C" w:rsidRPr="00264BF1">
        <w:rPr>
          <w:rFonts w:asciiTheme="minorHAnsi" w:hAnsiTheme="minorHAnsi" w:cs="Times New Roman"/>
          <w:color w:val="auto"/>
        </w:rPr>
        <w:t xml:space="preserve"> </w:t>
      </w:r>
      <w:r w:rsidRPr="00264BF1">
        <w:rPr>
          <w:rFonts w:asciiTheme="minorHAnsi" w:hAnsiTheme="minorHAnsi" w:cs="Times New Roman"/>
          <w:color w:val="auto"/>
        </w:rPr>
        <w:t>(</w:t>
      </w:r>
      <w:r w:rsidR="00771E0C">
        <w:rPr>
          <w:rFonts w:asciiTheme="minorHAnsi" w:hAnsiTheme="minorHAnsi" w:cs="Times New Roman"/>
          <w:color w:val="auto"/>
        </w:rPr>
        <w:t>5</w:t>
      </w:r>
      <w:r w:rsidRPr="00264BF1">
        <w:rPr>
          <w:rFonts w:asciiTheme="minorHAnsi" w:hAnsiTheme="minorHAnsi" w:cs="Times New Roman"/>
          <w:color w:val="auto"/>
        </w:rPr>
        <w:t>) years following the award period of performance. Such a report is to include</w:t>
      </w:r>
      <w:proofErr w:type="gramStart"/>
      <w:r w:rsidRPr="00264BF1">
        <w:rPr>
          <w:rFonts w:asciiTheme="minorHAnsi" w:hAnsiTheme="minorHAnsi" w:cs="Times New Roman"/>
          <w:color w:val="auto"/>
        </w:rPr>
        <w:t>:  (</w:t>
      </w:r>
      <w:proofErr w:type="gramEnd"/>
      <w:r w:rsidRPr="00264BF1">
        <w:rPr>
          <w:rFonts w:asciiTheme="minorHAnsi" w:hAnsiTheme="minorHAnsi" w:cs="Times New Roman"/>
          <w:color w:val="auto"/>
        </w:rPr>
        <w:t xml:space="preserve">a) a description of any modifications made to the specified computer software or data sets; (b) any associated trademarks for commercializing the specified computer software or data sets; (c) the manner in which such computer software, data sets, and modifications are being commercialized; </w:t>
      </w:r>
      <w:r w:rsidRPr="00264BF1">
        <w:rPr>
          <w:rFonts w:ascii="Calibri" w:hAnsi="Calibri"/>
          <w:spacing w:val="-1"/>
        </w:rPr>
        <w:t>and (d) such other data and information as the agency may reasonably specify</w:t>
      </w:r>
      <w:r w:rsidRPr="00264BF1">
        <w:rPr>
          <w:rFonts w:asciiTheme="minorHAnsi" w:hAnsiTheme="minorHAnsi" w:cs="Times New Roman"/>
          <w:color w:val="auto"/>
        </w:rPr>
        <w:t>.</w:t>
      </w:r>
    </w:p>
    <w:p w14:paraId="49B5B43F" w14:textId="77777777" w:rsidR="00A01F48" w:rsidRDefault="00A01F48" w:rsidP="00A01F48">
      <w:pPr>
        <w:widowControl w:val="0"/>
        <w:autoSpaceDE w:val="0"/>
        <w:autoSpaceDN w:val="0"/>
        <w:adjustRightInd w:val="0"/>
        <w:spacing w:after="0" w:line="240" w:lineRule="auto"/>
        <w:ind w:left="1440"/>
        <w:rPr>
          <w:rFonts w:cs="Times New Roman"/>
        </w:rPr>
      </w:pPr>
    </w:p>
    <w:p w14:paraId="5AD0C1E8" w14:textId="77777777" w:rsidR="00A01F48" w:rsidRDefault="00A01F48" w:rsidP="00A01F48">
      <w:pPr>
        <w:widowControl w:val="0"/>
        <w:autoSpaceDE w:val="0"/>
        <w:autoSpaceDN w:val="0"/>
        <w:adjustRightInd w:val="0"/>
        <w:spacing w:after="0" w:line="240" w:lineRule="auto"/>
        <w:ind w:left="1440"/>
        <w:rPr>
          <w:rFonts w:cs="Times New Roman"/>
        </w:rPr>
      </w:pPr>
    </w:p>
    <w:p w14:paraId="15ABC623"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When claim to copyright is made, the notice and acknowledgement requirements and the government license set forth in paragraph (c)(1) applies. However, in exchange for the Commercialization Plan and the commitments made by the Recipient therein, the government license for the specified computer software and data shall not include the right by the Government to distribute copies to the public or to display publicly the specified computer software and data.  If the Government desires to obtain copyright in data first produced in the performance of this agreement and permission has not been granted as set forth in subdivision (c)(1)(</w:t>
      </w:r>
      <w:proofErr w:type="spellStart"/>
      <w:r w:rsidRPr="00E6799B">
        <w:rPr>
          <w:rFonts w:eastAsia="Times New Roman" w:cs="Times New Roman"/>
          <w:sz w:val="24"/>
          <w:szCs w:val="24"/>
        </w:rPr>
        <w:t>i</w:t>
      </w:r>
      <w:proofErr w:type="spellEnd"/>
      <w:r w:rsidRPr="00E6799B">
        <w:rPr>
          <w:rFonts w:eastAsia="Times New Roman" w:cs="Times New Roman"/>
          <w:sz w:val="24"/>
          <w:szCs w:val="24"/>
        </w:rPr>
        <w:t>) of this clause, the Contracting Officer may direct the Recipient to establish, or authorize the establishment of, claim to copyright in such data and to assign, or obtain the assignment of, such copyright to the Government or its designated assignee and provide a copy of source code and manuals necessary to enable use of the software.</w:t>
      </w:r>
    </w:p>
    <w:p w14:paraId="79DCF2EB"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p>
    <w:p w14:paraId="2C602925"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 xml:space="preserve">A waiver of this section, including the Commercialization Plan and its commitments, is available upon sufficient written justification to ARPA-E and may be granted by ARPA-E in its sole discretion. However, if a waiver is granted, the Government license shall be as set forth in paragraph (c)(1). Additionally, a Recipient may petition ARPA-E to revise the Commercialization Plan at any time. </w:t>
      </w:r>
      <w:r w:rsidRPr="00E6799B">
        <w:rPr>
          <w:rFonts w:eastAsia="Times New Roman" w:cs="Times New Roman"/>
          <w:sz w:val="24"/>
          <w:szCs w:val="24"/>
        </w:rPr>
        <w:lastRenderedPageBreak/>
        <w:t xml:space="preserve">Such a petition must include sufficient written justification to support the revision. The granting of such a petition is at ARPA-E’s sole discretion. </w:t>
      </w:r>
    </w:p>
    <w:p w14:paraId="00172904"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p>
    <w:p w14:paraId="138D3740"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Noncompliance with the Commercialization Plan may be considered a material breach of this award. In case of such a material breach, the Contracting Officer may require, in addition to other possible remedies and after an opportunity to cure, revision of the Government license to restore the Government’s right to distribute copies to the public or to display publicly the specified computer software and data and to require delivery of the software or data sets to the Government.</w:t>
      </w:r>
    </w:p>
    <w:p w14:paraId="0957C84E" w14:textId="77777777" w:rsidR="00173E6F" w:rsidRDefault="00173E6F" w:rsidP="00173E6F">
      <w:pPr>
        <w:pStyle w:val="Default"/>
        <w:ind w:left="1440"/>
        <w:rPr>
          <w:rFonts w:asciiTheme="minorHAnsi" w:hAnsiTheme="minorHAnsi" w:cs="Times New Roman"/>
          <w:color w:val="auto"/>
        </w:rPr>
      </w:pPr>
    </w:p>
    <w:p w14:paraId="07AC199A" w14:textId="77777777" w:rsidR="00CF04D1" w:rsidRPr="00173E6F" w:rsidRDefault="00CF04D1" w:rsidP="00173E6F">
      <w:pPr>
        <w:pStyle w:val="Default"/>
        <w:numPr>
          <w:ilvl w:val="0"/>
          <w:numId w:val="29"/>
        </w:numPr>
        <w:rPr>
          <w:rFonts w:asciiTheme="minorHAnsi" w:hAnsiTheme="minorHAnsi" w:cs="Times New Roman"/>
          <w:color w:val="auto"/>
        </w:rPr>
      </w:pPr>
      <w:r w:rsidRPr="00B9034E">
        <w:rPr>
          <w:rFonts w:asciiTheme="minorHAnsi" w:hAnsiTheme="minorHAnsi" w:cs="Times New Roman"/>
          <w:color w:val="auto"/>
        </w:rPr>
        <w:tab/>
      </w:r>
      <w:r w:rsidRPr="00173E6F">
        <w:rPr>
          <w:rFonts w:asciiTheme="minorHAnsi" w:hAnsiTheme="minorHAnsi" w:cs="Times New Roman"/>
          <w:color w:val="auto"/>
        </w:rPr>
        <w:t>Unauthorized Marking of Data</w:t>
      </w:r>
    </w:p>
    <w:p w14:paraId="705EE470" w14:textId="77777777" w:rsidR="00CF04D1" w:rsidRPr="00B9034E" w:rsidRDefault="00CF04D1" w:rsidP="00CF04D1">
      <w:pPr>
        <w:pStyle w:val="Default"/>
        <w:rPr>
          <w:rFonts w:asciiTheme="minorHAnsi" w:hAnsiTheme="minorHAnsi" w:cs="Times New Roman"/>
          <w:color w:val="auto"/>
        </w:rPr>
      </w:pPr>
    </w:p>
    <w:p w14:paraId="036E7F13" w14:textId="77777777"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410D9C0C" w14:textId="77777777" w:rsidR="00CF04D1" w:rsidRPr="00B9034E" w:rsidRDefault="00CF04D1" w:rsidP="00CF04D1">
      <w:pPr>
        <w:pStyle w:val="Default"/>
        <w:ind w:left="1440" w:hanging="720"/>
        <w:rPr>
          <w:rFonts w:asciiTheme="minorHAnsi" w:hAnsiTheme="minorHAnsi" w:cs="Times New Roman"/>
          <w:color w:val="auto"/>
        </w:rPr>
      </w:pPr>
    </w:p>
    <w:p w14:paraId="42284F47"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The Contracting Officer shall make written inquiry to the Recipient affording the Recipient 30 days from receipt of the inquiry to provide written justification to substantiate the propriety of the </w:t>
      </w:r>
      <w:proofErr w:type="gramStart"/>
      <w:r w:rsidRPr="00B9034E">
        <w:rPr>
          <w:rFonts w:asciiTheme="minorHAnsi" w:hAnsiTheme="minorHAnsi" w:cs="Times New Roman"/>
          <w:color w:val="auto"/>
        </w:rPr>
        <w:t>markings;</w:t>
      </w:r>
      <w:proofErr w:type="gramEnd"/>
    </w:p>
    <w:p w14:paraId="1F76253F" w14:textId="77777777" w:rsidR="00CF04D1" w:rsidRPr="00B9034E" w:rsidRDefault="00CF04D1" w:rsidP="00CF04D1">
      <w:pPr>
        <w:pStyle w:val="Default"/>
        <w:ind w:left="2880"/>
        <w:rPr>
          <w:rFonts w:asciiTheme="minorHAnsi" w:hAnsiTheme="minorHAnsi" w:cs="Times New Roman"/>
          <w:color w:val="auto"/>
        </w:rPr>
      </w:pPr>
    </w:p>
    <w:p w14:paraId="127F9C2F"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449776B0" w14:textId="77777777" w:rsidR="00CF04D1" w:rsidRPr="00B9034E" w:rsidRDefault="00CF04D1" w:rsidP="00CF04D1">
      <w:pPr>
        <w:pStyle w:val="Default"/>
        <w:rPr>
          <w:rFonts w:asciiTheme="minorHAnsi" w:hAnsiTheme="minorHAnsi" w:cs="Times New Roman"/>
          <w:color w:val="auto"/>
        </w:rPr>
      </w:pPr>
    </w:p>
    <w:p w14:paraId="01B11FF3" w14:textId="3F9E26CE" w:rsidR="00CF04D1" w:rsidRPr="00B9034E" w:rsidRDefault="00CF04D1" w:rsidP="00CF04D1">
      <w:pPr>
        <w:pStyle w:val="CM6"/>
        <w:ind w:left="2160" w:right="95" w:hanging="720"/>
        <w:rPr>
          <w:rFonts w:asciiTheme="minorHAnsi" w:hAnsiTheme="minorHAnsi"/>
        </w:rPr>
      </w:pPr>
      <w:r w:rsidRPr="00B9034E">
        <w:rPr>
          <w:rFonts w:asciiTheme="minorHAnsi" w:hAnsiTheme="minorHAnsi"/>
        </w:rPr>
        <w:t>(iii)</w:t>
      </w:r>
      <w:r w:rsidRPr="00B9034E">
        <w:rPr>
          <w:rFonts w:asciiTheme="minorHAnsi" w:hAnsiTheme="minorHAnsi"/>
        </w:rPr>
        <w:tab/>
        <w:t>If the Recipient provides written justification to substantiate the propriety of the markings within the period set in subd</w:t>
      </w:r>
      <w:r w:rsidR="00D27A5E">
        <w:rPr>
          <w:rFonts w:asciiTheme="minorHAnsi" w:hAnsiTheme="minorHAnsi"/>
        </w:rPr>
        <w:t>ivision (f</w:t>
      </w:r>
      <w:r w:rsidRPr="00B9034E">
        <w:rPr>
          <w:rFonts w:asciiTheme="minorHAnsi" w:hAnsiTheme="minorHAnsi"/>
        </w:rPr>
        <w:t>)(1)(</w:t>
      </w:r>
      <w:proofErr w:type="spellStart"/>
      <w:r w:rsidRPr="00B9034E">
        <w:rPr>
          <w:rFonts w:asciiTheme="minorHAnsi" w:hAnsiTheme="minorHAnsi"/>
        </w:rPr>
        <w:t>i</w:t>
      </w:r>
      <w:proofErr w:type="spellEnd"/>
      <w:r w:rsidRPr="00B9034E">
        <w:rPr>
          <w:rFonts w:asciiTheme="minorHAnsi" w:hAnsiTheme="minorHAnsi"/>
        </w:rPr>
        <w:t xml:space="preserve">) of this clause, the Contracting Officer shall consider such written justification and determine </w:t>
      </w:r>
      <w:proofErr w:type="gramStart"/>
      <w:r w:rsidRPr="00B9034E">
        <w:rPr>
          <w:rFonts w:asciiTheme="minorHAnsi" w:hAnsiTheme="minorHAnsi"/>
        </w:rPr>
        <w:t>whether or not</w:t>
      </w:r>
      <w:proofErr w:type="gramEnd"/>
      <w:r w:rsidRPr="00B9034E">
        <w:rPr>
          <w:rFonts w:asciiTheme="minorHAnsi" w:hAnsiTheme="minorHAnsi"/>
        </w:rPr>
        <w:t xml:space="preserve">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w:t>
      </w:r>
      <w:r w:rsidRPr="00B9034E">
        <w:rPr>
          <w:rFonts w:asciiTheme="minorHAnsi" w:hAnsiTheme="minorHAnsi"/>
        </w:rPr>
        <w:lastRenderedPageBreak/>
        <w:t>continue to abide by the ma</w:t>
      </w:r>
      <w:r w:rsidR="00D27A5E">
        <w:rPr>
          <w:rFonts w:asciiTheme="minorHAnsi" w:hAnsiTheme="minorHAnsi"/>
        </w:rPr>
        <w:t>rkings under this subdivision (f</w:t>
      </w:r>
      <w:r w:rsidRPr="00B9034E">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032350DF" w14:textId="77777777" w:rsidR="00CF04D1" w:rsidRPr="00B9034E" w:rsidRDefault="00CF04D1" w:rsidP="00CF04D1">
      <w:pPr>
        <w:pStyle w:val="Default"/>
        <w:rPr>
          <w:rFonts w:asciiTheme="minorHAnsi" w:hAnsiTheme="minorHAnsi" w:cs="Times New Roman"/>
          <w:color w:val="auto"/>
        </w:rPr>
      </w:pPr>
    </w:p>
    <w:p w14:paraId="7CE23933" w14:textId="3143816E"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The time limits in the procedu</w:t>
      </w:r>
      <w:r w:rsidR="00D27A5E">
        <w:rPr>
          <w:rFonts w:asciiTheme="minorHAnsi" w:hAnsiTheme="minorHAnsi" w:cs="Times New Roman"/>
          <w:color w:val="auto"/>
        </w:rPr>
        <w:t>res set forth in subparagraph (f</w:t>
      </w:r>
      <w:r w:rsidRPr="00B9034E">
        <w:rPr>
          <w:rFonts w:asciiTheme="minorHAnsi" w:hAnsiTheme="minorHAnsi" w:cs="Times New Roman"/>
          <w:color w:val="auto"/>
        </w:rPr>
        <w:t xml:space="preserve">)(1) of this clause may be modified in accordance with agency regulations implementing the Freedom of Information Act (5 U.S.C. 552) if necessary to respond to a request thereunder. </w:t>
      </w:r>
    </w:p>
    <w:p w14:paraId="0DB96797" w14:textId="77777777" w:rsidR="00CF04D1" w:rsidRPr="00B9034E" w:rsidRDefault="00CF04D1" w:rsidP="00CF04D1">
      <w:pPr>
        <w:pStyle w:val="Default"/>
        <w:rPr>
          <w:rFonts w:asciiTheme="minorHAnsi" w:hAnsiTheme="minorHAnsi" w:cs="Times New Roman"/>
          <w:color w:val="auto"/>
        </w:rPr>
      </w:pPr>
    </w:p>
    <w:p w14:paraId="1CC7C6D4" w14:textId="77777777" w:rsidR="00CF04D1" w:rsidRPr="00B9034E" w:rsidRDefault="00CF04D1" w:rsidP="000B7004">
      <w:pPr>
        <w:pStyle w:val="Default"/>
        <w:numPr>
          <w:ilvl w:val="0"/>
          <w:numId w:val="32"/>
        </w:numPr>
        <w:ind w:left="1008"/>
        <w:rPr>
          <w:rFonts w:asciiTheme="minorHAnsi" w:hAnsiTheme="minorHAnsi" w:cs="Times New Roman"/>
          <w:color w:val="auto"/>
        </w:rPr>
      </w:pPr>
      <w:r w:rsidRPr="00B9034E">
        <w:rPr>
          <w:rFonts w:asciiTheme="minorHAnsi" w:hAnsiTheme="minorHAnsi" w:cs="Times New Roman"/>
          <w:color w:val="auto"/>
        </w:rPr>
        <w:t>Omitted or Incorrect Markings</w:t>
      </w:r>
    </w:p>
    <w:p w14:paraId="3723649E" w14:textId="77777777" w:rsidR="00CF04D1" w:rsidRPr="00B9034E" w:rsidRDefault="00CF04D1" w:rsidP="00CF04D1">
      <w:pPr>
        <w:pStyle w:val="Default"/>
        <w:rPr>
          <w:rFonts w:asciiTheme="minorHAnsi" w:hAnsiTheme="minorHAnsi" w:cs="Times New Roman"/>
          <w:color w:val="auto"/>
        </w:rPr>
      </w:pPr>
    </w:p>
    <w:p w14:paraId="63D7E4AD" w14:textId="13190F5D" w:rsidR="00CF04D1" w:rsidRPr="00B9034E" w:rsidRDefault="00CF04D1" w:rsidP="008C359F">
      <w:pPr>
        <w:pStyle w:val="Default"/>
        <w:numPr>
          <w:ilvl w:val="1"/>
          <w:numId w:val="32"/>
        </w:numPr>
        <w:ind w:hanging="720"/>
        <w:rPr>
          <w:rFonts w:asciiTheme="minorHAnsi" w:hAnsiTheme="minorHAnsi" w:cs="Times New Roman"/>
          <w:color w:val="auto"/>
        </w:rPr>
      </w:pPr>
      <w:r w:rsidRPr="00B9034E">
        <w:rPr>
          <w:rFonts w:asciiTheme="minorHAnsi" w:hAnsiTheme="minorHAnsi" w:cs="Times New Roman"/>
          <w:color w:val="auto"/>
        </w:rPr>
        <w:t>Data delivered to the Government without the limited rights or restricted rights noti</w:t>
      </w:r>
      <w:r w:rsidR="00D27A5E">
        <w:rPr>
          <w:rFonts w:asciiTheme="minorHAnsi" w:hAnsiTheme="minorHAnsi" w:cs="Times New Roman"/>
          <w:color w:val="auto"/>
        </w:rPr>
        <w:t>ce as authorized by paragraph (</w:t>
      </w:r>
      <w:proofErr w:type="spellStart"/>
      <w:r w:rsidR="00D27A5E">
        <w:rPr>
          <w:rFonts w:asciiTheme="minorHAnsi" w:hAnsiTheme="minorHAnsi" w:cs="Times New Roman"/>
          <w:color w:val="auto"/>
        </w:rPr>
        <w:t>i</w:t>
      </w:r>
      <w:proofErr w:type="spellEnd"/>
      <w:r w:rsidRPr="00B9034E">
        <w:rPr>
          <w:rFonts w:asciiTheme="minorHAnsi" w:hAnsiTheme="minorHAnsi" w:cs="Times New Roman"/>
          <w:color w:val="auto"/>
        </w:rPr>
        <w:t>) of this clause, the protected data noti</w:t>
      </w:r>
      <w:r w:rsidR="00D27A5E">
        <w:rPr>
          <w:rFonts w:asciiTheme="minorHAnsi" w:hAnsiTheme="minorHAnsi" w:cs="Times New Roman"/>
          <w:color w:val="auto"/>
        </w:rPr>
        <w:t>ce as authorized in paragraph (h</w:t>
      </w:r>
      <w:r w:rsidRPr="00B9034E">
        <w:rPr>
          <w:rFonts w:asciiTheme="minorHAnsi" w:hAnsiTheme="minorHAnsi" w:cs="Times New Roman"/>
          <w:color w:val="auto"/>
        </w:rPr>
        <w:t>),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p>
    <w:p w14:paraId="6C6CB489" w14:textId="77777777" w:rsidR="00CF04D1" w:rsidRPr="00B9034E" w:rsidRDefault="00CF04D1" w:rsidP="00CF04D1">
      <w:pPr>
        <w:pStyle w:val="Default"/>
        <w:ind w:left="1080"/>
        <w:rPr>
          <w:rFonts w:asciiTheme="minorHAnsi" w:hAnsiTheme="minorHAnsi" w:cs="Times New Roman"/>
          <w:color w:val="auto"/>
        </w:rPr>
      </w:pPr>
    </w:p>
    <w:p w14:paraId="2156D6FE"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 xml:space="preserve">Identifies the data to which the omitted notice is to be </w:t>
      </w:r>
      <w:proofErr w:type="gramStart"/>
      <w:r w:rsidRPr="00B9034E">
        <w:rPr>
          <w:rFonts w:asciiTheme="minorHAnsi" w:hAnsiTheme="minorHAnsi" w:cs="Times New Roman"/>
          <w:color w:val="auto"/>
        </w:rPr>
        <w:t>applied;</w:t>
      </w:r>
      <w:proofErr w:type="gramEnd"/>
    </w:p>
    <w:p w14:paraId="1B82A56B" w14:textId="77777777" w:rsidR="00CF04D1" w:rsidRPr="00B9034E" w:rsidRDefault="00CF04D1" w:rsidP="00CF04D1">
      <w:pPr>
        <w:pStyle w:val="Default"/>
        <w:ind w:left="1440"/>
        <w:rPr>
          <w:rFonts w:asciiTheme="minorHAnsi" w:hAnsiTheme="minorHAnsi" w:cs="Times New Roman"/>
          <w:color w:val="auto"/>
        </w:rPr>
      </w:pPr>
    </w:p>
    <w:p w14:paraId="7E10B6DC" w14:textId="77777777" w:rsidR="00CF04D1" w:rsidRPr="00B9034E" w:rsidRDefault="00CF04D1" w:rsidP="00CF04D1">
      <w:pPr>
        <w:pStyle w:val="Default"/>
        <w:ind w:left="720" w:firstLine="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 xml:space="preserve">Demonstrates that the omission of the notice was </w:t>
      </w:r>
      <w:proofErr w:type="gramStart"/>
      <w:r w:rsidRPr="00B9034E">
        <w:rPr>
          <w:rFonts w:asciiTheme="minorHAnsi" w:hAnsiTheme="minorHAnsi" w:cs="Times New Roman"/>
          <w:color w:val="auto"/>
        </w:rPr>
        <w:t>inadvertent;</w:t>
      </w:r>
      <w:proofErr w:type="gramEnd"/>
    </w:p>
    <w:p w14:paraId="62441094" w14:textId="77777777" w:rsidR="00CF04D1" w:rsidRPr="00B9034E" w:rsidRDefault="00CF04D1" w:rsidP="00CF04D1">
      <w:pPr>
        <w:pStyle w:val="Default"/>
        <w:rPr>
          <w:rFonts w:asciiTheme="minorHAnsi" w:hAnsiTheme="minorHAnsi" w:cs="Times New Roman"/>
          <w:color w:val="auto"/>
        </w:rPr>
      </w:pPr>
    </w:p>
    <w:p w14:paraId="683CE4F1"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Establishes that the use of the proposed notice is authorized; and</w:t>
      </w:r>
    </w:p>
    <w:p w14:paraId="0327CFF7" w14:textId="77777777" w:rsidR="00CF04D1" w:rsidRPr="00B9034E" w:rsidRDefault="00CF04D1" w:rsidP="00CF04D1">
      <w:pPr>
        <w:pStyle w:val="Default"/>
        <w:ind w:left="1440"/>
        <w:rPr>
          <w:rFonts w:asciiTheme="minorHAnsi" w:hAnsiTheme="minorHAnsi" w:cs="Times New Roman"/>
          <w:color w:val="auto"/>
        </w:rPr>
      </w:pPr>
    </w:p>
    <w:p w14:paraId="2961E51D"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2B9F4DB9" w14:textId="77777777" w:rsidR="00CF04D1" w:rsidRPr="00B9034E" w:rsidRDefault="00CF04D1" w:rsidP="00CF04D1">
      <w:pPr>
        <w:pStyle w:val="Default"/>
        <w:rPr>
          <w:rFonts w:asciiTheme="minorHAnsi" w:hAnsiTheme="minorHAnsi" w:cs="Times New Roman"/>
          <w:color w:val="auto"/>
        </w:rPr>
      </w:pPr>
    </w:p>
    <w:p w14:paraId="197587ED" w14:textId="77777777" w:rsidR="00CF04D1" w:rsidRPr="00B9034E" w:rsidRDefault="00CF04D1" w:rsidP="008C359F">
      <w:pPr>
        <w:pStyle w:val="Default"/>
        <w:numPr>
          <w:ilvl w:val="1"/>
          <w:numId w:val="32"/>
        </w:numPr>
        <w:ind w:hanging="720"/>
        <w:rPr>
          <w:rFonts w:asciiTheme="minorHAnsi" w:hAnsiTheme="minorHAnsi" w:cs="Times New Roman"/>
          <w:color w:val="auto"/>
        </w:rPr>
      </w:pPr>
      <w:r w:rsidRPr="00B9034E">
        <w:rPr>
          <w:rFonts w:asciiTheme="minorHAnsi" w:hAnsiTheme="minorHAnsi" w:cs="Times New Roman"/>
          <w:color w:val="auto"/>
        </w:rPr>
        <w:t>The Contracting Officer may also:</w:t>
      </w:r>
    </w:p>
    <w:p w14:paraId="4CEC6125" w14:textId="77777777" w:rsidR="00CF04D1" w:rsidRPr="00B9034E" w:rsidRDefault="00CF04D1" w:rsidP="00CF04D1">
      <w:pPr>
        <w:pStyle w:val="Default"/>
        <w:ind w:left="1080"/>
        <w:rPr>
          <w:rFonts w:asciiTheme="minorHAnsi" w:hAnsiTheme="minorHAnsi" w:cs="Times New Roman"/>
          <w:color w:val="auto"/>
        </w:rPr>
      </w:pPr>
    </w:p>
    <w:p w14:paraId="23579E50"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73611CAE" w14:textId="77777777" w:rsidR="00CF04D1" w:rsidRPr="00B9034E" w:rsidRDefault="00CF04D1" w:rsidP="00CF04D1">
      <w:pPr>
        <w:pStyle w:val="Default"/>
        <w:rPr>
          <w:rFonts w:asciiTheme="minorHAnsi" w:hAnsiTheme="minorHAnsi" w:cs="Times New Roman"/>
          <w:color w:val="auto"/>
        </w:rPr>
      </w:pPr>
    </w:p>
    <w:p w14:paraId="6F963333"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Correct any incorrect notices. </w:t>
      </w:r>
    </w:p>
    <w:p w14:paraId="70370C42" w14:textId="77777777" w:rsidR="00CF04D1" w:rsidRPr="00B9034E" w:rsidRDefault="00CF04D1" w:rsidP="00CF04D1">
      <w:pPr>
        <w:pStyle w:val="Default"/>
        <w:ind w:left="1440"/>
        <w:rPr>
          <w:rFonts w:asciiTheme="minorHAnsi" w:hAnsiTheme="minorHAnsi" w:cs="Times New Roman"/>
          <w:color w:val="auto"/>
        </w:rPr>
      </w:pPr>
    </w:p>
    <w:p w14:paraId="0ADE2D00" w14:textId="77777777" w:rsidR="00CF04D1" w:rsidRPr="00B9034E" w:rsidRDefault="00CF04D1" w:rsidP="008C359F">
      <w:pPr>
        <w:pStyle w:val="Default"/>
        <w:numPr>
          <w:ilvl w:val="0"/>
          <w:numId w:val="32"/>
        </w:numPr>
        <w:ind w:left="720"/>
        <w:rPr>
          <w:rFonts w:asciiTheme="minorHAnsi" w:hAnsiTheme="minorHAnsi" w:cs="Times New Roman"/>
          <w:color w:val="auto"/>
        </w:rPr>
      </w:pPr>
      <w:r w:rsidRPr="00B9034E">
        <w:rPr>
          <w:rFonts w:asciiTheme="minorHAnsi" w:hAnsiTheme="minorHAnsi" w:cs="Times New Roman"/>
          <w:color w:val="auto"/>
        </w:rPr>
        <w:t>Rights to Protected Data</w:t>
      </w:r>
    </w:p>
    <w:p w14:paraId="08711792" w14:textId="77777777" w:rsidR="00CF04D1" w:rsidRPr="00B9034E" w:rsidRDefault="00CF04D1" w:rsidP="00CF04D1">
      <w:pPr>
        <w:pStyle w:val="Default"/>
        <w:ind w:left="360"/>
        <w:rPr>
          <w:rFonts w:asciiTheme="minorHAnsi" w:hAnsiTheme="minorHAnsi" w:cs="Times New Roman"/>
          <w:color w:val="auto"/>
        </w:rPr>
      </w:pPr>
    </w:p>
    <w:p w14:paraId="75A1E2D9" w14:textId="17C9F91C"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w:t>
      </w:r>
      <w:proofErr w:type="gramStart"/>
      <w:r w:rsidRPr="00B9034E">
        <w:rPr>
          <w:rFonts w:asciiTheme="minorHAnsi" w:hAnsiTheme="minorHAnsi" w:cs="Times New Roman"/>
          <w:color w:val="auto"/>
        </w:rPr>
        <w:t>claimed ”protected</w:t>
      </w:r>
      <w:proofErr w:type="gramEnd"/>
      <w:r w:rsidRPr="00B9034E">
        <w:rPr>
          <w:rFonts w:asciiTheme="minorHAnsi" w:hAnsiTheme="minorHAnsi" w:cs="Times New Roman"/>
          <w:color w:val="auto"/>
        </w:rPr>
        <w:t xml:space="preserve"> data'' will be clearly marked with the following Protected Rights Notice, and will be treated in accordance with such Notice, subject to</w:t>
      </w:r>
      <w:r w:rsidR="00D27A5E">
        <w:rPr>
          <w:rFonts w:asciiTheme="minorHAnsi" w:hAnsiTheme="minorHAnsi" w:cs="Times New Roman"/>
          <w:color w:val="auto"/>
        </w:rPr>
        <w:t xml:space="preserve"> the provisions of paragraphs (f) and (g</w:t>
      </w:r>
      <w:r w:rsidRPr="00B9034E">
        <w:rPr>
          <w:rFonts w:asciiTheme="minorHAnsi" w:hAnsiTheme="minorHAnsi" w:cs="Times New Roman"/>
          <w:color w:val="auto"/>
        </w:rPr>
        <w:t xml:space="preserve">) of this clause. </w:t>
      </w:r>
    </w:p>
    <w:p w14:paraId="5E88A27B" w14:textId="77777777" w:rsidR="00CF04D1" w:rsidRPr="00B9034E" w:rsidRDefault="00CF04D1" w:rsidP="00CF04D1">
      <w:pPr>
        <w:pStyle w:val="Default"/>
        <w:rPr>
          <w:rFonts w:asciiTheme="minorHAnsi" w:hAnsiTheme="minorHAnsi" w:cs="Times New Roman"/>
          <w:color w:val="auto"/>
        </w:rPr>
      </w:pPr>
    </w:p>
    <w:p w14:paraId="3ACE2811" w14:textId="77777777" w:rsidR="00CF04D1" w:rsidRPr="00B9034E" w:rsidRDefault="00CF04D1" w:rsidP="00CF04D1">
      <w:pPr>
        <w:pStyle w:val="CM16"/>
        <w:spacing w:line="240" w:lineRule="atLeast"/>
        <w:ind w:left="2160"/>
        <w:outlineLvl w:val="0"/>
        <w:rPr>
          <w:rFonts w:asciiTheme="minorHAnsi" w:hAnsiTheme="minorHAnsi"/>
        </w:rPr>
      </w:pPr>
      <w:r w:rsidRPr="00B9034E">
        <w:rPr>
          <w:rFonts w:asciiTheme="minorHAnsi" w:hAnsiTheme="minorHAnsi"/>
        </w:rPr>
        <w:t>PROTECTED RIGHTS NOTICE</w:t>
      </w:r>
    </w:p>
    <w:p w14:paraId="11E3F6C9" w14:textId="3CF11814" w:rsidR="00CF04D1" w:rsidRPr="00B9034E" w:rsidRDefault="00CF04D1" w:rsidP="00CF04D1">
      <w:pPr>
        <w:pStyle w:val="CM16"/>
        <w:ind w:left="2160" w:right="432"/>
        <w:rPr>
          <w:rFonts w:asciiTheme="minorHAnsi" w:hAnsiTheme="minorHAnsi"/>
        </w:rPr>
      </w:pPr>
      <w:r w:rsidRPr="00B9034E">
        <w:rPr>
          <w:rFonts w:asciiTheme="minorHAnsi" w:hAnsiTheme="minorHAnsi"/>
        </w:rPr>
        <w:t xml:space="preserve">These protected data were produced under agreement no.____ with the U.S. Department of Energy and may not be published, disseminated, or disclosed to others outside the Government until </w:t>
      </w:r>
      <w:r w:rsidR="00795D46">
        <w:rPr>
          <w:rFonts w:asciiTheme="minorHAnsi" w:hAnsiTheme="minorHAnsi"/>
        </w:rPr>
        <w:t>10</w:t>
      </w:r>
      <w:r w:rsidRPr="00B9034E">
        <w:rPr>
          <w:rFonts w:asciiTheme="minorHAnsi" w:hAnsiTheme="minorHAnsi"/>
        </w:rPr>
        <w:t xml:space="preserve">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717F31FE" w14:textId="77777777"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Any such marked Protected Data may be disclosed under obligations of confidentiality for the following purposes:</w:t>
      </w:r>
    </w:p>
    <w:p w14:paraId="37ADC739" w14:textId="77777777" w:rsidR="00CF04D1" w:rsidRPr="00B9034E" w:rsidRDefault="00CF04D1" w:rsidP="00CF04D1">
      <w:pPr>
        <w:pStyle w:val="Default"/>
        <w:ind w:left="720"/>
        <w:rPr>
          <w:rFonts w:asciiTheme="minorHAnsi" w:hAnsiTheme="minorHAnsi" w:cs="Times New Roman"/>
          <w:color w:val="auto"/>
        </w:rPr>
      </w:pPr>
    </w:p>
    <w:p w14:paraId="20C0A98E"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For evaluation purposes under the restriction that the ``Protected Data'' be retained in confidence and not be further disclosed; or</w:t>
      </w:r>
    </w:p>
    <w:p w14:paraId="1A3569E1" w14:textId="77777777" w:rsidR="00CF04D1" w:rsidRPr="00B9034E" w:rsidRDefault="00CF04D1" w:rsidP="00CF04D1">
      <w:pPr>
        <w:pStyle w:val="Default"/>
        <w:rPr>
          <w:rFonts w:asciiTheme="minorHAnsi" w:hAnsiTheme="minorHAnsi" w:cs="Times New Roman"/>
          <w:color w:val="auto"/>
        </w:rPr>
      </w:pPr>
    </w:p>
    <w:p w14:paraId="0E2BA68C"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3BA0F91D"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 xml:space="preserve"> </w:t>
      </w:r>
    </w:p>
    <w:p w14:paraId="2981A67A"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The obligations of confidentiality and restrictions on publication and dissemination shall end for any Protected Data.</w:t>
      </w:r>
    </w:p>
    <w:p w14:paraId="6DDC6119" w14:textId="77777777" w:rsidR="00CF04D1" w:rsidRPr="00B9034E" w:rsidRDefault="00CF04D1" w:rsidP="00CF04D1">
      <w:pPr>
        <w:pStyle w:val="Default"/>
        <w:ind w:left="720" w:hanging="720"/>
        <w:rPr>
          <w:rFonts w:asciiTheme="minorHAnsi" w:hAnsiTheme="minorHAnsi" w:cs="Times New Roman"/>
          <w:color w:val="auto"/>
        </w:rPr>
      </w:pPr>
    </w:p>
    <w:p w14:paraId="3A85E090"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At the end of the protected </w:t>
      </w:r>
      <w:proofErr w:type="gramStart"/>
      <w:r w:rsidRPr="00B9034E">
        <w:rPr>
          <w:rFonts w:asciiTheme="minorHAnsi" w:hAnsiTheme="minorHAnsi" w:cs="Times New Roman"/>
          <w:color w:val="auto"/>
        </w:rPr>
        <w:t>period;</w:t>
      </w:r>
      <w:proofErr w:type="gramEnd"/>
    </w:p>
    <w:p w14:paraId="3D04BE1E" w14:textId="77777777" w:rsidR="00CF04D1" w:rsidRPr="00B9034E" w:rsidRDefault="00CF04D1" w:rsidP="00CF04D1">
      <w:pPr>
        <w:pStyle w:val="Default"/>
        <w:rPr>
          <w:rFonts w:asciiTheme="minorHAnsi" w:hAnsiTheme="minorHAnsi" w:cs="Times New Roman"/>
          <w:color w:val="auto"/>
        </w:rPr>
      </w:pPr>
    </w:p>
    <w:p w14:paraId="79FE5B83"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 xml:space="preserve">If the data becomes publicly known or available from other sources without a breach of the obligation of confidentiality with respect to the Protected </w:t>
      </w:r>
      <w:proofErr w:type="gramStart"/>
      <w:r w:rsidRPr="00B9034E">
        <w:rPr>
          <w:rFonts w:asciiTheme="minorHAnsi" w:hAnsiTheme="minorHAnsi" w:cs="Times New Roman"/>
          <w:color w:val="auto"/>
        </w:rPr>
        <w:t>Data;</w:t>
      </w:r>
      <w:proofErr w:type="gramEnd"/>
    </w:p>
    <w:p w14:paraId="2E09AFE5" w14:textId="77777777" w:rsidR="00CF04D1" w:rsidRPr="00B9034E" w:rsidRDefault="00CF04D1" w:rsidP="00CF04D1">
      <w:pPr>
        <w:pStyle w:val="Default"/>
        <w:ind w:left="1440" w:hanging="720"/>
        <w:rPr>
          <w:rFonts w:asciiTheme="minorHAnsi" w:hAnsiTheme="minorHAnsi" w:cs="Times New Roman"/>
          <w:color w:val="auto"/>
        </w:rPr>
      </w:pPr>
    </w:p>
    <w:p w14:paraId="44ADAF0B"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 xml:space="preserve">If the same data is independently developed by someone who did not have access to the Protected Data and such data is made available without </w:t>
      </w:r>
      <w:r w:rsidRPr="00B9034E">
        <w:rPr>
          <w:rFonts w:asciiTheme="minorHAnsi" w:hAnsiTheme="minorHAnsi" w:cs="Times New Roman"/>
          <w:color w:val="auto"/>
        </w:rPr>
        <w:lastRenderedPageBreak/>
        <w:t>obligations of confidentiality; or</w:t>
      </w:r>
    </w:p>
    <w:p w14:paraId="56212471" w14:textId="77777777" w:rsidR="00CF04D1" w:rsidRPr="00B9034E" w:rsidRDefault="00CF04D1" w:rsidP="00CF04D1">
      <w:pPr>
        <w:pStyle w:val="Default"/>
        <w:ind w:left="1440" w:hanging="720"/>
        <w:rPr>
          <w:rFonts w:asciiTheme="minorHAnsi" w:hAnsiTheme="minorHAnsi" w:cs="Times New Roman"/>
          <w:color w:val="auto"/>
        </w:rPr>
      </w:pPr>
    </w:p>
    <w:p w14:paraId="507FEF06" w14:textId="77777777" w:rsidR="00CF04D1" w:rsidRPr="00B9034E" w:rsidRDefault="00CF04D1" w:rsidP="00CF04D1">
      <w:pPr>
        <w:pStyle w:val="Default"/>
        <w:numPr>
          <w:ilvl w:val="1"/>
          <w:numId w:val="6"/>
        </w:numPr>
        <w:tabs>
          <w:tab w:val="clear" w:pos="1800"/>
        </w:tabs>
        <w:ind w:left="2160" w:hanging="720"/>
        <w:rPr>
          <w:rFonts w:asciiTheme="minorHAnsi" w:hAnsiTheme="minorHAnsi" w:cs="Times New Roman"/>
          <w:color w:val="auto"/>
        </w:rPr>
      </w:pPr>
      <w:r w:rsidRPr="00B9034E">
        <w:rPr>
          <w:rFonts w:asciiTheme="minorHAnsi" w:hAnsiTheme="minorHAnsi" w:cs="Times New Roman"/>
          <w:color w:val="auto"/>
        </w:rPr>
        <w:t>If the Recipient disseminates or authorizes another to disseminate such data without obligations of confidentiality.</w:t>
      </w:r>
    </w:p>
    <w:p w14:paraId="57018934" w14:textId="77777777" w:rsidR="00CF04D1" w:rsidRPr="00B9034E" w:rsidRDefault="00CF04D1" w:rsidP="00CF04D1">
      <w:pPr>
        <w:pStyle w:val="Default"/>
        <w:ind w:left="1440"/>
        <w:rPr>
          <w:rFonts w:asciiTheme="minorHAnsi" w:hAnsiTheme="minorHAnsi" w:cs="Times New Roman"/>
          <w:color w:val="auto"/>
        </w:rPr>
      </w:pPr>
    </w:p>
    <w:p w14:paraId="70F9696D" w14:textId="77777777" w:rsidR="00CF04D1" w:rsidRPr="00B9034E" w:rsidRDefault="00CF04D1" w:rsidP="00CF04D1">
      <w:pPr>
        <w:pStyle w:val="ListParagraph"/>
        <w:spacing w:after="0" w:line="240" w:lineRule="auto"/>
        <w:ind w:left="1440" w:hanging="720"/>
        <w:rPr>
          <w:rFonts w:asciiTheme="minorHAnsi" w:hAnsiTheme="minorHAnsi"/>
          <w:sz w:val="24"/>
          <w:szCs w:val="24"/>
        </w:rPr>
      </w:pPr>
      <w:r w:rsidRPr="00B9034E">
        <w:rPr>
          <w:rFonts w:asciiTheme="minorHAnsi" w:hAnsiTheme="minorHAnsi"/>
          <w:sz w:val="24"/>
          <w:szCs w:val="24"/>
        </w:rPr>
        <w:t>(4)</w:t>
      </w:r>
      <w:r w:rsidRPr="00B9034E">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2B4E7D20"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ab/>
        <w:t>&lt;Insert&gt;</w:t>
      </w:r>
    </w:p>
    <w:p w14:paraId="7D22F848" w14:textId="77777777" w:rsidR="00CF04D1" w:rsidRPr="00B9034E" w:rsidRDefault="00CF04D1" w:rsidP="00CF04D1">
      <w:pPr>
        <w:pStyle w:val="Default"/>
        <w:ind w:left="1440" w:hanging="720"/>
        <w:rPr>
          <w:rFonts w:asciiTheme="minorHAnsi" w:hAnsiTheme="minorHAnsi" w:cs="Times New Roman"/>
          <w:color w:val="auto"/>
        </w:rPr>
      </w:pPr>
    </w:p>
    <w:p w14:paraId="419BE32F" w14:textId="3A6663B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(5)</w:t>
      </w:r>
      <w:r w:rsidRPr="00B9034E">
        <w:rPr>
          <w:rFonts w:asciiTheme="minorHAnsi" w:hAnsiTheme="minorHAnsi" w:cs="Times New Roman"/>
          <w:color w:val="auto"/>
        </w:rPr>
        <w:tab/>
        <w:t>The Government's sole obligation with respect to any protected data shall be a</w:t>
      </w:r>
      <w:r w:rsidR="00E021E7">
        <w:rPr>
          <w:rFonts w:asciiTheme="minorHAnsi" w:hAnsiTheme="minorHAnsi" w:cs="Times New Roman"/>
          <w:color w:val="auto"/>
        </w:rPr>
        <w:t>s set forth in this paragraph (h</w:t>
      </w:r>
      <w:r w:rsidRPr="00B9034E">
        <w:rPr>
          <w:rFonts w:asciiTheme="minorHAnsi" w:hAnsiTheme="minorHAnsi" w:cs="Times New Roman"/>
          <w:color w:val="auto"/>
        </w:rPr>
        <w:t xml:space="preserve">). </w:t>
      </w:r>
    </w:p>
    <w:p w14:paraId="146753D3" w14:textId="77777777" w:rsidR="00CF04D1" w:rsidRPr="00B9034E" w:rsidRDefault="00CF04D1" w:rsidP="00CF04D1">
      <w:pPr>
        <w:pStyle w:val="Default"/>
        <w:rPr>
          <w:rFonts w:asciiTheme="minorHAnsi" w:hAnsiTheme="minorHAnsi" w:cs="Times New Roman"/>
          <w:color w:val="auto"/>
        </w:rPr>
      </w:pPr>
    </w:p>
    <w:p w14:paraId="5B077FA5" w14:textId="77777777" w:rsidR="00CF04D1" w:rsidRPr="00B9034E" w:rsidRDefault="00CF04D1" w:rsidP="008C359F">
      <w:pPr>
        <w:pStyle w:val="Default"/>
        <w:numPr>
          <w:ilvl w:val="0"/>
          <w:numId w:val="32"/>
        </w:numPr>
        <w:ind w:left="720"/>
        <w:rPr>
          <w:rFonts w:asciiTheme="minorHAnsi" w:hAnsiTheme="minorHAnsi" w:cs="Times New Roman"/>
          <w:color w:val="auto"/>
        </w:rPr>
      </w:pPr>
      <w:r w:rsidRPr="00B9034E">
        <w:rPr>
          <w:rFonts w:asciiTheme="minorHAnsi" w:hAnsiTheme="minorHAnsi" w:cs="Times New Roman"/>
          <w:color w:val="auto"/>
        </w:rPr>
        <w:t>Protection of Limited Rights Data</w:t>
      </w:r>
    </w:p>
    <w:p w14:paraId="49B8CD69" w14:textId="77777777" w:rsidR="00CF04D1" w:rsidRPr="00B9034E" w:rsidRDefault="00CF04D1" w:rsidP="00CF04D1">
      <w:pPr>
        <w:pStyle w:val="Default"/>
        <w:rPr>
          <w:rFonts w:asciiTheme="minorHAnsi" w:hAnsiTheme="minorHAnsi" w:cs="Times New Roman"/>
          <w:color w:val="auto"/>
        </w:rPr>
      </w:pPr>
    </w:p>
    <w:p w14:paraId="51AD0145" w14:textId="77777777" w:rsidR="000B7004" w:rsidRDefault="00CF04D1" w:rsidP="000B7004">
      <w:pPr>
        <w:pStyle w:val="Default"/>
        <w:ind w:left="720"/>
        <w:rPr>
          <w:rFonts w:asciiTheme="minorHAnsi" w:hAnsiTheme="minorHAnsi" w:cs="Times New Roman"/>
          <w:color w:val="auto"/>
        </w:rPr>
      </w:pPr>
      <w:r w:rsidRPr="00B9034E">
        <w:rPr>
          <w:rFonts w:asciiTheme="minorHAnsi" w:hAnsiTheme="minorHAnsi" w:cs="Times New Roman"/>
          <w:color w:val="auto"/>
        </w:rPr>
        <w:t>When data other than that listed in subparagraphs (b)(1)(</w:t>
      </w:r>
      <w:proofErr w:type="spellStart"/>
      <w:r w:rsidRPr="00B9034E">
        <w:rPr>
          <w:rFonts w:asciiTheme="minorHAnsi" w:hAnsiTheme="minorHAnsi" w:cs="Times New Roman"/>
          <w:color w:val="auto"/>
        </w:rPr>
        <w:t>i</w:t>
      </w:r>
      <w:proofErr w:type="spellEnd"/>
      <w:r w:rsidRPr="00B9034E">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7516A2E2" w14:textId="77777777" w:rsidR="000B7004" w:rsidRDefault="000B7004" w:rsidP="000B7004">
      <w:pPr>
        <w:pStyle w:val="Default"/>
        <w:rPr>
          <w:rFonts w:asciiTheme="minorHAnsi" w:hAnsiTheme="minorHAnsi" w:cs="Times New Roman"/>
          <w:color w:val="auto"/>
        </w:rPr>
      </w:pPr>
    </w:p>
    <w:p w14:paraId="0073AABF" w14:textId="050C3455" w:rsidR="00CF04D1" w:rsidRPr="00B9034E" w:rsidRDefault="00CF04D1" w:rsidP="000B7004">
      <w:pPr>
        <w:pStyle w:val="Default"/>
        <w:numPr>
          <w:ilvl w:val="0"/>
          <w:numId w:val="32"/>
        </w:numPr>
        <w:ind w:left="720"/>
        <w:rPr>
          <w:rFonts w:asciiTheme="minorHAnsi" w:hAnsiTheme="minorHAnsi" w:cs="Times New Roman"/>
          <w:color w:val="auto"/>
        </w:rPr>
      </w:pPr>
      <w:r w:rsidRPr="00B9034E">
        <w:rPr>
          <w:rFonts w:asciiTheme="minorHAnsi" w:hAnsiTheme="minorHAnsi" w:cs="Times New Roman"/>
          <w:color w:val="auto"/>
        </w:rPr>
        <w:t>Subaward/Contract</w:t>
      </w:r>
    </w:p>
    <w:p w14:paraId="706A1190" w14:textId="77777777" w:rsidR="00CF04D1" w:rsidRPr="00B9034E" w:rsidRDefault="00CF04D1" w:rsidP="00CF04D1">
      <w:pPr>
        <w:pStyle w:val="Default"/>
        <w:rPr>
          <w:rFonts w:asciiTheme="minorHAnsi" w:hAnsiTheme="minorHAnsi" w:cs="Times New Roman"/>
          <w:color w:val="auto"/>
        </w:rPr>
      </w:pPr>
    </w:p>
    <w:p w14:paraId="3030B9A6" w14:textId="77777777"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B9034E">
        <w:rPr>
          <w:rFonts w:asciiTheme="minorHAnsi" w:hAnsiTheme="minorHAnsi"/>
          <w:color w:val="auto"/>
        </w:rPr>
        <w:t xml:space="preserve">See Section </w:t>
      </w:r>
      <w:r w:rsidR="00DD37AC">
        <w:rPr>
          <w:rFonts w:asciiTheme="minorHAnsi" w:hAnsiTheme="minorHAnsi"/>
          <w:color w:val="auto"/>
        </w:rPr>
        <w:t>5</w:t>
      </w:r>
      <w:r w:rsidRPr="00B9034E">
        <w:rPr>
          <w:rFonts w:asciiTheme="minorHAnsi" w:hAnsiTheme="minorHAnsi"/>
          <w:color w:val="auto"/>
        </w:rPr>
        <w:t xml:space="preserve"> of this Attachment 2 for instructions regarding intellectual property provisions for subawards under this agreement.</w:t>
      </w:r>
    </w:p>
    <w:p w14:paraId="584EEFBE" w14:textId="77777777" w:rsidR="00CF04D1" w:rsidRPr="00B9034E" w:rsidRDefault="00CF04D1" w:rsidP="00CF04D1">
      <w:pPr>
        <w:pStyle w:val="Default"/>
        <w:ind w:firstLine="720"/>
        <w:rPr>
          <w:rFonts w:asciiTheme="minorHAnsi" w:hAnsiTheme="minorHAnsi" w:cs="Times New Roman"/>
          <w:color w:val="auto"/>
        </w:rPr>
      </w:pPr>
    </w:p>
    <w:p w14:paraId="67502F14" w14:textId="404053FB" w:rsidR="00CF04D1" w:rsidRDefault="00CF04D1" w:rsidP="000B7004">
      <w:pPr>
        <w:pStyle w:val="Default"/>
        <w:numPr>
          <w:ilvl w:val="0"/>
          <w:numId w:val="32"/>
        </w:numPr>
        <w:ind w:left="720"/>
        <w:rPr>
          <w:rFonts w:asciiTheme="minorHAnsi" w:hAnsiTheme="minorHAnsi" w:cs="Times New Roman"/>
          <w:color w:val="auto"/>
        </w:rPr>
      </w:pPr>
      <w:r w:rsidRPr="00B9034E">
        <w:rPr>
          <w:rFonts w:asciiTheme="minorHAnsi" w:hAnsiTheme="minorHAnsi" w:cs="Times New Roman"/>
          <w:color w:val="auto"/>
        </w:rPr>
        <w:t>Additional Data Requirements</w:t>
      </w:r>
    </w:p>
    <w:p w14:paraId="0A2AF10E" w14:textId="77777777" w:rsidR="000B7004" w:rsidRDefault="000B7004" w:rsidP="000B7004">
      <w:pPr>
        <w:pStyle w:val="Default"/>
        <w:ind w:left="720"/>
        <w:rPr>
          <w:rFonts w:asciiTheme="minorHAnsi" w:hAnsiTheme="minorHAnsi" w:cs="Times New Roman"/>
          <w:color w:val="auto"/>
        </w:rPr>
      </w:pPr>
    </w:p>
    <w:p w14:paraId="2C6E50F2" w14:textId="77777777" w:rsidR="000B7004" w:rsidRDefault="000B7004" w:rsidP="000B7004">
      <w:pPr>
        <w:pStyle w:val="Default"/>
        <w:ind w:left="720"/>
        <w:rPr>
          <w:rFonts w:asciiTheme="minorHAnsi" w:hAnsiTheme="minorHAnsi" w:cs="Times New Roman"/>
          <w:color w:val="auto"/>
        </w:rPr>
      </w:pPr>
      <w:r w:rsidRPr="00B9034E">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w:t>
      </w:r>
      <w:r w:rsidRPr="00B9034E">
        <w:rPr>
          <w:rFonts w:asciiTheme="minorHAnsi" w:hAnsiTheme="minorHAnsi" w:cs="Times New Roman"/>
          <w:color w:val="auto"/>
        </w:rPr>
        <w:lastRenderedPageBreak/>
        <w:t>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w:t>
      </w:r>
      <w:r>
        <w:rPr>
          <w:rFonts w:asciiTheme="minorHAnsi" w:hAnsiTheme="minorHAnsi" w:cs="Times New Roman"/>
          <w:color w:val="auto"/>
        </w:rPr>
        <w:t xml:space="preserve"> reproduction, and for delivery.</w:t>
      </w:r>
    </w:p>
    <w:p w14:paraId="1F2429DC" w14:textId="77777777" w:rsidR="000B7004" w:rsidRDefault="000B7004" w:rsidP="000B7004">
      <w:pPr>
        <w:pStyle w:val="Default"/>
        <w:ind w:left="720"/>
        <w:rPr>
          <w:rFonts w:asciiTheme="minorHAnsi" w:hAnsiTheme="minorHAnsi" w:cs="Times New Roman"/>
          <w:color w:val="auto"/>
        </w:rPr>
      </w:pPr>
    </w:p>
    <w:p w14:paraId="49669D83" w14:textId="5622E5DE" w:rsidR="00CF04D1" w:rsidRPr="000B7004" w:rsidRDefault="00CF04D1" w:rsidP="000B7004">
      <w:pPr>
        <w:pStyle w:val="Default"/>
        <w:numPr>
          <w:ilvl w:val="0"/>
          <w:numId w:val="32"/>
        </w:numPr>
        <w:ind w:left="720"/>
        <w:rPr>
          <w:rFonts w:asciiTheme="minorHAnsi" w:hAnsiTheme="minorHAnsi" w:cs="Times New Roman"/>
          <w:color w:val="auto"/>
        </w:rPr>
      </w:pPr>
      <w:r w:rsidRPr="000B7004">
        <w:rPr>
          <w:rFonts w:asciiTheme="minorHAnsi" w:hAnsiTheme="minorHAnsi" w:cs="Times New Roman"/>
          <w:color w:val="auto"/>
        </w:rPr>
        <w:t>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w:t>
      </w:r>
      <w:r w:rsidR="00E021E7">
        <w:rPr>
          <w:rFonts w:asciiTheme="minorHAnsi" w:hAnsiTheme="minorHAnsi" w:cs="Times New Roman"/>
          <w:color w:val="auto"/>
        </w:rPr>
        <w:t>o paragraph (</w:t>
      </w:r>
      <w:proofErr w:type="spellStart"/>
      <w:r w:rsidR="00E021E7">
        <w:rPr>
          <w:rFonts w:asciiTheme="minorHAnsi" w:hAnsiTheme="minorHAnsi" w:cs="Times New Roman"/>
          <w:color w:val="auto"/>
        </w:rPr>
        <w:t>i</w:t>
      </w:r>
      <w:proofErr w:type="spellEnd"/>
      <w:r w:rsidRPr="000B7004">
        <w:rPr>
          <w:rFonts w:asciiTheme="minorHAnsi" w:hAnsiTheme="minorHAnsi" w:cs="Times New Roman"/>
          <w:color w:val="auto"/>
        </w:rPr>
        <w:t xml:space="preserve">)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00B57419" w14:textId="77777777" w:rsidR="00CF04D1" w:rsidRPr="00B9034E" w:rsidRDefault="00CF04D1" w:rsidP="00CF04D1">
      <w:pPr>
        <w:pStyle w:val="CM16"/>
        <w:spacing w:line="240" w:lineRule="atLeast"/>
        <w:outlineLvl w:val="0"/>
        <w:rPr>
          <w:rFonts w:asciiTheme="minorHAnsi" w:hAnsiTheme="minorHAnsi"/>
        </w:rPr>
      </w:pPr>
    </w:p>
    <w:p w14:paraId="4C339DD3" w14:textId="77777777" w:rsidR="00AA2E6A" w:rsidRPr="00B9034E" w:rsidRDefault="00CF04D1" w:rsidP="00AA2E6A">
      <w:pPr>
        <w:pStyle w:val="CM16"/>
        <w:spacing w:line="240" w:lineRule="atLeast"/>
        <w:ind w:left="720" w:hanging="720"/>
        <w:outlineLvl w:val="0"/>
        <w:rPr>
          <w:rFonts w:asciiTheme="minorHAnsi" w:hAnsiTheme="minorHAnsi"/>
        </w:rPr>
      </w:pPr>
      <w:r w:rsidRPr="00B9034E">
        <w:rPr>
          <w:rFonts w:asciiTheme="minorHAnsi" w:hAnsiTheme="minorHAnsi"/>
          <w:b/>
          <w:bCs/>
        </w:rPr>
        <w:t>3.</w:t>
      </w:r>
      <w:r w:rsidRPr="00B9034E">
        <w:rPr>
          <w:rFonts w:asciiTheme="minorHAnsi" w:hAnsiTheme="minorHAnsi"/>
          <w:b/>
          <w:bCs/>
        </w:rPr>
        <w:tab/>
      </w:r>
      <w:r w:rsidR="00AA2E6A" w:rsidRPr="00B9034E">
        <w:rPr>
          <w:rFonts w:asciiTheme="minorHAnsi" w:hAnsiTheme="minorHAnsi"/>
          <w:b/>
          <w:bCs/>
        </w:rPr>
        <w:t>FAR 52.227-1 Authorization and Consent (</w:t>
      </w:r>
      <w:r w:rsidR="00AA2E6A">
        <w:rPr>
          <w:rFonts w:asciiTheme="minorHAnsi" w:hAnsiTheme="minorHAnsi"/>
          <w:b/>
          <w:bCs/>
        </w:rPr>
        <w:t>Dec 2007</w:t>
      </w:r>
      <w:r w:rsidR="00AA2E6A" w:rsidRPr="00B9034E">
        <w:rPr>
          <w:rFonts w:asciiTheme="minorHAnsi" w:hAnsiTheme="minorHAnsi"/>
          <w:b/>
          <w:bCs/>
        </w:rPr>
        <w:t xml:space="preserve">)-Alternate I (APR 1984) </w:t>
      </w:r>
    </w:p>
    <w:p w14:paraId="733A9113" w14:textId="77777777"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28DC8103" w14:textId="77777777" w:rsidR="00AA2E6A" w:rsidRPr="00B9034E" w:rsidRDefault="00AA2E6A" w:rsidP="00AA2E6A">
      <w:pPr>
        <w:pStyle w:val="Default"/>
        <w:rPr>
          <w:rFonts w:asciiTheme="minorHAnsi" w:hAnsiTheme="minorHAnsi" w:cs="Times New Roman"/>
          <w:color w:val="auto"/>
        </w:rPr>
      </w:pPr>
    </w:p>
    <w:p w14:paraId="2E4E145A" w14:textId="77777777"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046F8662" w14:textId="77777777" w:rsidR="00AA2E6A" w:rsidRDefault="00AA2E6A" w:rsidP="00AA2E6A">
      <w:pPr>
        <w:pStyle w:val="Default"/>
        <w:ind w:left="720" w:hanging="720"/>
        <w:rPr>
          <w:rFonts w:asciiTheme="minorHAnsi" w:hAnsiTheme="minorHAnsi" w:cs="Times New Roman"/>
          <w:color w:val="auto"/>
        </w:rPr>
      </w:pPr>
    </w:p>
    <w:p w14:paraId="45830E3B" w14:textId="77777777" w:rsidR="00AA2E6A" w:rsidRPr="00B9034E" w:rsidRDefault="00AA2E6A" w:rsidP="00AA2E6A">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4FC5C2DA" w14:textId="77777777" w:rsidR="00AA2E6A" w:rsidRPr="00B9034E" w:rsidRDefault="00AA2E6A" w:rsidP="00AA2E6A">
      <w:pPr>
        <w:pStyle w:val="Default"/>
        <w:tabs>
          <w:tab w:val="left" w:pos="720"/>
        </w:tabs>
        <w:rPr>
          <w:rFonts w:asciiTheme="minorHAnsi" w:hAnsiTheme="minorHAnsi"/>
          <w:b/>
          <w:bCs/>
          <w:color w:val="auto"/>
        </w:rPr>
      </w:pPr>
    </w:p>
    <w:p w14:paraId="70D101BB" w14:textId="77777777" w:rsidR="00AA2E6A" w:rsidRPr="00B9034E" w:rsidRDefault="00AA2E6A" w:rsidP="00AA2E6A">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1D3C494A" w14:textId="77777777"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2CD45428" w14:textId="77777777" w:rsidR="00AA2E6A" w:rsidRPr="00AB34E1" w:rsidRDefault="00AA2E6A" w:rsidP="00AA2E6A">
      <w:pPr>
        <w:pStyle w:val="Default"/>
        <w:ind w:left="720" w:hanging="720"/>
        <w:rPr>
          <w:rFonts w:asciiTheme="minorHAnsi" w:hAnsiTheme="minorHAnsi" w:cs="Times New Roman"/>
          <w:color w:val="auto"/>
        </w:rPr>
      </w:pPr>
    </w:p>
    <w:p w14:paraId="68AD45D1" w14:textId="77777777"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w:t>
      </w:r>
      <w:r w:rsidRPr="00AB34E1">
        <w:rPr>
          <w:rFonts w:asciiTheme="minorHAnsi" w:hAnsiTheme="minorHAnsi" w:cs="Times New Roman"/>
          <w:color w:val="auto"/>
        </w:rPr>
        <w:lastRenderedPageBreak/>
        <w:t xml:space="preserve">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5A5C411C" w14:textId="77777777" w:rsidR="00AA2E6A" w:rsidRPr="00AB34E1" w:rsidRDefault="00AA2E6A" w:rsidP="00AA2E6A">
      <w:pPr>
        <w:pStyle w:val="Default"/>
        <w:ind w:left="720" w:hanging="720"/>
        <w:rPr>
          <w:rFonts w:asciiTheme="minorHAnsi" w:hAnsiTheme="minorHAnsi" w:cs="Times New Roman"/>
          <w:color w:val="auto"/>
        </w:rPr>
      </w:pPr>
    </w:p>
    <w:p w14:paraId="203AB560" w14:textId="77777777" w:rsidR="00AA2E6A" w:rsidRDefault="00AA2E6A" w:rsidP="00173F87">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074CF46D" w14:textId="77777777" w:rsidR="00173F87" w:rsidRPr="00173F87" w:rsidRDefault="00173F87" w:rsidP="00173F87">
      <w:pPr>
        <w:pStyle w:val="Default"/>
        <w:ind w:left="720" w:hanging="720"/>
        <w:rPr>
          <w:rFonts w:asciiTheme="minorHAnsi" w:hAnsiTheme="minorHAnsi" w:cs="Times New Roman"/>
          <w:color w:val="auto"/>
        </w:rPr>
      </w:pPr>
    </w:p>
    <w:p w14:paraId="2E49B731" w14:textId="77777777" w:rsidR="00CF04D1" w:rsidRPr="00173F87" w:rsidRDefault="00AA2E6A" w:rsidP="00173F87">
      <w:pPr>
        <w:pStyle w:val="CM16"/>
        <w:spacing w:line="240" w:lineRule="atLeast"/>
        <w:rPr>
          <w:rFonts w:asciiTheme="minorHAnsi" w:hAnsiTheme="minorHAnsi"/>
        </w:rPr>
      </w:pPr>
      <w:r w:rsidRPr="00C3693A">
        <w:rPr>
          <w:rFonts w:asciiTheme="minorHAnsi" w:hAnsiTheme="minorHAnsi"/>
          <w:bCs/>
        </w:rPr>
        <w:t>(End of clause)</w:t>
      </w:r>
    </w:p>
    <w:p w14:paraId="5D05921D"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b/>
          <w:color w:val="auto"/>
        </w:rPr>
        <w:t xml:space="preserve">5. </w:t>
      </w:r>
      <w:r w:rsidRPr="00B9034E">
        <w:rPr>
          <w:rFonts w:asciiTheme="minorHAnsi" w:hAnsiTheme="minorHAnsi" w:cs="Times New Roman"/>
          <w:b/>
          <w:color w:val="auto"/>
        </w:rPr>
        <w:tab/>
        <w:t>Subawards</w:t>
      </w:r>
    </w:p>
    <w:p w14:paraId="39C34F08" w14:textId="77777777" w:rsidR="00CF04D1" w:rsidRPr="00B9034E" w:rsidRDefault="00CF04D1" w:rsidP="00CF04D1">
      <w:pPr>
        <w:pStyle w:val="Default"/>
        <w:rPr>
          <w:rFonts w:asciiTheme="minorHAnsi" w:hAnsiTheme="minorHAnsi" w:cs="Times New Roman"/>
          <w:color w:val="auto"/>
        </w:rPr>
      </w:pPr>
    </w:p>
    <w:p w14:paraId="14BBC059" w14:textId="1C44B57A" w:rsidR="00CF04D1" w:rsidRPr="00B9034E" w:rsidRDefault="00CF04D1" w:rsidP="00FF0F99">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 xml:space="preserve">Small Business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The Recipient shall incorporate </w:t>
      </w:r>
      <w:proofErr w:type="gramStart"/>
      <w:r w:rsidRPr="00B9034E">
        <w:rPr>
          <w:rFonts w:asciiTheme="minorHAnsi" w:hAnsiTheme="minorHAnsi" w:cs="Times New Roman"/>
          <w:color w:val="auto"/>
        </w:rPr>
        <w:t>all of</w:t>
      </w:r>
      <w:proofErr w:type="gramEnd"/>
      <w:r w:rsidRPr="00B9034E">
        <w:rPr>
          <w:rFonts w:asciiTheme="minorHAnsi" w:hAnsiTheme="minorHAnsi" w:cs="Times New Roman"/>
          <w:color w:val="auto"/>
        </w:rPr>
        <w:t xml:space="preserve"> the intellectual property provisions found in Attachment 2 </w:t>
      </w:r>
      <w:r w:rsidR="00FF0F99" w:rsidRPr="00FF0F99">
        <w:rPr>
          <w:rFonts w:asciiTheme="minorHAnsi" w:hAnsiTheme="minorHAnsi" w:cs="Times New Roman"/>
          <w:color w:val="auto"/>
        </w:rPr>
        <w:t>ARPA-E INTELLECTUAL PROPERTY PROVISIONS FOR COOPERATIVE AGREEMENT WITH DOMESTIC SMALL BUSINESSES INCLUDING ENHANCED U.S. COMPETITIVENESS AND A COMMERCIALIZATION PLAN</w:t>
      </w:r>
      <w:r w:rsidRPr="00B9034E">
        <w:rPr>
          <w:rFonts w:asciiTheme="minorHAnsi" w:hAnsiTheme="minorHAnsi" w:cs="Times New Roman"/>
          <w:color w:val="auto"/>
        </w:rPr>
        <w:t xml:space="preserve"> of the ARPA-E Model Cooperative Agreement (published at </w:t>
      </w:r>
      <w:r w:rsidR="007362A4" w:rsidRPr="007362A4">
        <w:rPr>
          <w:rStyle w:val="Hyperlink"/>
          <w:rFonts w:asciiTheme="minorHAnsi" w:hAnsiTheme="minorHAnsi"/>
        </w:rPr>
        <w:t>https://arpa-e.energy.gov/?q=site-page/funding-agreements</w:t>
      </w:r>
      <w:r w:rsidRPr="00B9034E">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r w:rsidR="00E465E6">
        <w:rPr>
          <w:rFonts w:asciiTheme="minorHAnsi" w:hAnsiTheme="minorHAnsi" w:cs="Times New Roman"/>
          <w:color w:val="auto"/>
        </w:rPr>
        <w:t>,</w:t>
      </w:r>
      <w:r w:rsidR="00E465E6" w:rsidRPr="00E465E6">
        <w:rPr>
          <w:rFonts w:asciiTheme="minorHAnsi" w:hAnsiTheme="minorHAnsi" w:cs="Times New Roman"/>
          <w:color w:val="auto"/>
        </w:rPr>
        <w:t xml:space="preserve"> </w:t>
      </w:r>
      <w:r w:rsidR="00E465E6" w:rsidRPr="00C3518B">
        <w:rPr>
          <w:rFonts w:asciiTheme="minorHAnsi" w:hAnsiTheme="minorHAnsi" w:cs="Times New Roman"/>
          <w:color w:val="auto"/>
        </w:rPr>
        <w:t xml:space="preserve">expressly including the terms related to the </w:t>
      </w:r>
      <w:r w:rsidR="00E465E6">
        <w:rPr>
          <w:rFonts w:asciiTheme="minorHAnsi" w:hAnsiTheme="minorHAnsi" w:cs="Times New Roman"/>
          <w:color w:val="auto"/>
        </w:rPr>
        <w:t>Commercialization</w:t>
      </w:r>
      <w:r w:rsidR="00E465E6" w:rsidRPr="00C3518B">
        <w:rPr>
          <w:rFonts w:asciiTheme="minorHAnsi" w:hAnsiTheme="minorHAnsi" w:cs="Times New Roman"/>
          <w:color w:val="auto"/>
        </w:rPr>
        <w:t xml:space="preserve"> Plan</w:t>
      </w:r>
      <w:r w:rsidRPr="00B9034E">
        <w:rPr>
          <w:rFonts w:asciiTheme="minorHAnsi" w:hAnsiTheme="minorHAnsi" w:cs="Times New Roman"/>
          <w:color w:val="auto"/>
        </w:rPr>
        <w:t>.</w:t>
      </w:r>
    </w:p>
    <w:p w14:paraId="01CED307" w14:textId="77777777" w:rsidR="00CF04D1" w:rsidRPr="00B9034E" w:rsidRDefault="00CF04D1" w:rsidP="00CF04D1">
      <w:pPr>
        <w:pStyle w:val="Default"/>
        <w:ind w:left="720" w:hanging="720"/>
        <w:rPr>
          <w:rFonts w:asciiTheme="minorHAnsi" w:hAnsiTheme="minorHAnsi" w:cs="Times New Roman"/>
          <w:color w:val="auto"/>
        </w:rPr>
      </w:pPr>
    </w:p>
    <w:p w14:paraId="76826BF6" w14:textId="4D6EE9F6" w:rsidR="00CF04D1" w:rsidRPr="00B9034E" w:rsidRDefault="00CF04D1" w:rsidP="0037676A">
      <w:pPr>
        <w:pStyle w:val="Default"/>
        <w:ind w:left="72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 xml:space="preserve">University and Nonprofit Organization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The Recipient shall incorporate all of the intellectual property provisions found in Attachment 2 </w:t>
      </w:r>
      <w:r w:rsidR="0037676A" w:rsidRPr="0037676A">
        <w:rPr>
          <w:rFonts w:asciiTheme="minorHAnsi" w:hAnsiTheme="minorHAnsi" w:cs="Times New Roman"/>
          <w:color w:val="auto"/>
        </w:rPr>
        <w:t>ARPA-E INTELLECTUAL PROPERTY PROVISIONS</w:t>
      </w:r>
      <w:r w:rsidR="0037676A">
        <w:rPr>
          <w:rFonts w:asciiTheme="minorHAnsi" w:hAnsiTheme="minorHAnsi" w:cs="Times New Roman"/>
          <w:color w:val="auto"/>
        </w:rPr>
        <w:t xml:space="preserve"> </w:t>
      </w:r>
      <w:r w:rsidR="0037676A" w:rsidRPr="0037676A">
        <w:rPr>
          <w:rFonts w:asciiTheme="minorHAnsi" w:hAnsiTheme="minorHAnsi" w:cs="Times New Roman"/>
          <w:color w:val="auto"/>
        </w:rPr>
        <w:t>FOR COOPERATIVE AGREEMENT WITH DOMESTIC UNIVERSITIES AND NONPROFIT ORGANIZATIONS</w:t>
      </w:r>
      <w:r w:rsidR="0037676A">
        <w:rPr>
          <w:rFonts w:asciiTheme="minorHAnsi" w:hAnsiTheme="minorHAnsi" w:cs="Times New Roman"/>
          <w:color w:val="auto"/>
        </w:rPr>
        <w:t xml:space="preserve"> </w:t>
      </w:r>
      <w:r w:rsidR="0037676A" w:rsidRPr="0037676A">
        <w:rPr>
          <w:rFonts w:asciiTheme="minorHAnsi" w:hAnsiTheme="minorHAnsi" w:cs="Times New Roman"/>
          <w:color w:val="auto"/>
        </w:rPr>
        <w:t xml:space="preserve">INCLUDING ENHANCED U.S. COMPETITIVENESS AND A COMMERCIALIZATION </w:t>
      </w:r>
      <w:proofErr w:type="spellStart"/>
      <w:r w:rsidR="0037676A" w:rsidRPr="0037676A">
        <w:rPr>
          <w:rFonts w:asciiTheme="minorHAnsi" w:hAnsiTheme="minorHAnsi" w:cs="Times New Roman"/>
          <w:color w:val="auto"/>
        </w:rPr>
        <w:t>PLAN</w:t>
      </w:r>
      <w:r w:rsidRPr="00B9034E">
        <w:rPr>
          <w:rFonts w:asciiTheme="minorHAnsi" w:hAnsiTheme="minorHAnsi" w:cs="Times New Roman"/>
          <w:color w:val="auto"/>
        </w:rPr>
        <w:t>of</w:t>
      </w:r>
      <w:proofErr w:type="spellEnd"/>
      <w:r w:rsidRPr="00B9034E">
        <w:rPr>
          <w:rFonts w:asciiTheme="minorHAnsi" w:hAnsiTheme="minorHAnsi" w:cs="Times New Roman"/>
          <w:color w:val="auto"/>
        </w:rPr>
        <w:t xml:space="preserve"> the ARPA-E Model Cooperative Agreement (published at </w:t>
      </w:r>
      <w:r w:rsidR="007362A4" w:rsidRPr="007362A4">
        <w:rPr>
          <w:rStyle w:val="Hyperlink"/>
          <w:rFonts w:asciiTheme="minorHAnsi" w:hAnsiTheme="minorHAnsi"/>
        </w:rPr>
        <w:t>https://arpa-e.energy.gov/?q=site-page/funding-agreements</w:t>
      </w:r>
      <w:r w:rsidRPr="00B9034E">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r w:rsidR="00E465E6">
        <w:rPr>
          <w:rFonts w:asciiTheme="minorHAnsi" w:hAnsiTheme="minorHAnsi" w:cs="Times New Roman"/>
          <w:color w:val="auto"/>
        </w:rPr>
        <w:t>,</w:t>
      </w:r>
      <w:r w:rsidR="00E465E6" w:rsidRPr="00E465E6">
        <w:rPr>
          <w:rFonts w:asciiTheme="minorHAnsi" w:hAnsiTheme="minorHAnsi" w:cs="Times New Roman"/>
          <w:color w:val="auto"/>
        </w:rPr>
        <w:t xml:space="preserve"> </w:t>
      </w:r>
      <w:r w:rsidR="00E465E6" w:rsidRPr="00C3518B">
        <w:rPr>
          <w:rFonts w:asciiTheme="minorHAnsi" w:hAnsiTheme="minorHAnsi" w:cs="Times New Roman"/>
          <w:color w:val="auto"/>
        </w:rPr>
        <w:t xml:space="preserve">expressly including the terms related to the </w:t>
      </w:r>
      <w:r w:rsidR="00E465E6">
        <w:rPr>
          <w:rFonts w:asciiTheme="minorHAnsi" w:hAnsiTheme="minorHAnsi" w:cs="Times New Roman"/>
          <w:color w:val="auto"/>
        </w:rPr>
        <w:t>Commercialization</w:t>
      </w:r>
      <w:r w:rsidR="00E465E6" w:rsidRPr="00C3518B">
        <w:rPr>
          <w:rFonts w:asciiTheme="minorHAnsi" w:hAnsiTheme="minorHAnsi" w:cs="Times New Roman"/>
          <w:color w:val="auto"/>
        </w:rPr>
        <w:t xml:space="preserve"> Plan</w:t>
      </w:r>
      <w:r w:rsidRPr="00B9034E">
        <w:rPr>
          <w:rFonts w:asciiTheme="minorHAnsi" w:hAnsiTheme="minorHAnsi" w:cs="Times New Roman"/>
          <w:color w:val="auto"/>
        </w:rPr>
        <w:t>.</w:t>
      </w:r>
    </w:p>
    <w:p w14:paraId="0474B3F6" w14:textId="77777777" w:rsidR="00CF04D1" w:rsidRPr="00B9034E" w:rsidRDefault="00CF04D1" w:rsidP="00CF04D1">
      <w:pPr>
        <w:pStyle w:val="Default"/>
        <w:ind w:left="720" w:hanging="720"/>
        <w:rPr>
          <w:rFonts w:asciiTheme="minorHAnsi" w:hAnsiTheme="minorHAnsi" w:cs="Times New Roman"/>
          <w:color w:val="auto"/>
        </w:rPr>
      </w:pPr>
    </w:p>
    <w:p w14:paraId="0C2884AA"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 xml:space="preserve">Large Business and Foreign Entity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w:t>
      </w:r>
    </w:p>
    <w:p w14:paraId="09762C40" w14:textId="77777777" w:rsidR="00CF04D1" w:rsidRPr="00B9034E" w:rsidRDefault="00CF04D1" w:rsidP="00CF04D1">
      <w:pPr>
        <w:pStyle w:val="Default"/>
        <w:ind w:left="720" w:hanging="720"/>
        <w:rPr>
          <w:rFonts w:asciiTheme="minorHAnsi" w:hAnsiTheme="minorHAnsi" w:cs="Times New Roman"/>
          <w:color w:val="auto"/>
        </w:rPr>
      </w:pPr>
    </w:p>
    <w:p w14:paraId="158C5976" w14:textId="79579F3B" w:rsidR="00943E89" w:rsidRPr="00943E89" w:rsidRDefault="00CF04D1" w:rsidP="009D4D54">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r>
      <w:r w:rsidR="00943E89" w:rsidRPr="00943E89">
        <w:rPr>
          <w:rFonts w:asciiTheme="minorHAnsi" w:hAnsiTheme="minorHAnsi" w:cs="Times New Roman"/>
          <w:color w:val="auto"/>
        </w:rPr>
        <w:t xml:space="preserve">If a large business receiving a subaward provides cost sharing of at least 20% under its subaward the Recipient shall incorporate all of the intellectual property provisions found in </w:t>
      </w:r>
      <w:r w:rsidR="00BD7B4A">
        <w:rPr>
          <w:rFonts w:asciiTheme="minorHAnsi" w:hAnsiTheme="minorHAnsi" w:cs="Times New Roman"/>
          <w:color w:val="auto"/>
        </w:rPr>
        <w:t xml:space="preserve">this </w:t>
      </w:r>
      <w:r w:rsidR="00943E89" w:rsidRPr="00943E89">
        <w:rPr>
          <w:rFonts w:asciiTheme="minorHAnsi" w:hAnsiTheme="minorHAnsi" w:cs="Times New Roman"/>
          <w:color w:val="auto"/>
        </w:rPr>
        <w:t xml:space="preserve">Attachment 2 </w:t>
      </w:r>
      <w:r w:rsidR="007362A4" w:rsidRPr="007362A4">
        <w:rPr>
          <w:rFonts w:asciiTheme="minorHAnsi" w:hAnsiTheme="minorHAnsi" w:cs="Times New Roman"/>
          <w:color w:val="auto"/>
        </w:rPr>
        <w:t xml:space="preserve">ARPA-E INTELLECTUAL PROPERTY PROVISIONS </w:t>
      </w:r>
      <w:r w:rsidR="009D4D54">
        <w:rPr>
          <w:rFonts w:asciiTheme="minorHAnsi" w:hAnsiTheme="minorHAnsi" w:cs="Times New Roman"/>
          <w:color w:val="auto"/>
        </w:rPr>
        <w:t xml:space="preserve"> </w:t>
      </w:r>
      <w:r w:rsidR="007362A4" w:rsidRPr="007362A4">
        <w:rPr>
          <w:rFonts w:asciiTheme="minorHAnsi" w:hAnsiTheme="minorHAnsi" w:cs="Times New Roman"/>
          <w:color w:val="auto"/>
        </w:rPr>
        <w:t>FOR COOPERATIVE AGREEMENT WITH LARGE BUSINESSES—WAIVER (PATENT RIGHTS)</w:t>
      </w:r>
      <w:r w:rsidR="009D4D54">
        <w:rPr>
          <w:rFonts w:asciiTheme="minorHAnsi" w:hAnsiTheme="minorHAnsi" w:cs="Times New Roman"/>
          <w:color w:val="auto"/>
        </w:rPr>
        <w:t xml:space="preserve"> </w:t>
      </w:r>
      <w:r w:rsidR="007362A4" w:rsidRPr="007362A4">
        <w:rPr>
          <w:rFonts w:asciiTheme="minorHAnsi" w:hAnsiTheme="minorHAnsi" w:cs="Times New Roman"/>
          <w:color w:val="auto"/>
        </w:rPr>
        <w:t xml:space="preserve">INCLUDING ENHANCED U.S. COMPETITIVENESS IN SUBAWARDS AND A COMMERCIALIZATION PLAN </w:t>
      </w:r>
      <w:r w:rsidR="00943E89" w:rsidRPr="00943E89">
        <w:rPr>
          <w:rFonts w:asciiTheme="minorHAnsi" w:hAnsiTheme="minorHAnsi" w:cs="Times New Roman"/>
          <w:color w:val="auto"/>
        </w:rPr>
        <w:t xml:space="preserve">of the ARPA-E Model Cooperative Agreement (published at </w:t>
      </w:r>
      <w:r w:rsidR="007362A4" w:rsidRPr="007362A4">
        <w:rPr>
          <w:rFonts w:asciiTheme="minorHAnsi" w:hAnsiTheme="minorHAnsi" w:cs="Times New Roman"/>
          <w:color w:val="auto"/>
        </w:rPr>
        <w:t>https://arpa-e.energy.gov/?q=site-page/funding-agreements</w:t>
      </w:r>
      <w:r w:rsidR="00943E89" w:rsidRPr="00943E89">
        <w:rPr>
          <w:rFonts w:asciiTheme="minorHAnsi" w:hAnsiTheme="minorHAnsi" w:cs="Times New Roman"/>
          <w:color w:val="auto"/>
        </w:rPr>
        <w:t xml:space="preserve">) into its subaward with the large business.  </w:t>
      </w:r>
    </w:p>
    <w:p w14:paraId="4450BEE9" w14:textId="77777777" w:rsidR="00943E89" w:rsidRPr="00943E89" w:rsidRDefault="00943E89" w:rsidP="00943E89">
      <w:pPr>
        <w:pStyle w:val="Default"/>
        <w:ind w:left="1440" w:hanging="720"/>
        <w:rPr>
          <w:rFonts w:asciiTheme="minorHAnsi" w:hAnsiTheme="minorHAnsi" w:cs="Times New Roman"/>
          <w:color w:val="auto"/>
        </w:rPr>
      </w:pPr>
    </w:p>
    <w:p w14:paraId="68B8CF94" w14:textId="5BFF303A" w:rsidR="00CF04D1" w:rsidRPr="00B9034E" w:rsidRDefault="00943E89" w:rsidP="009D4D54">
      <w:pPr>
        <w:pStyle w:val="Default"/>
        <w:ind w:left="1440" w:hanging="720"/>
        <w:rPr>
          <w:rFonts w:asciiTheme="minorHAnsi" w:hAnsiTheme="minorHAnsi" w:cs="Times New Roman"/>
          <w:color w:val="auto"/>
        </w:rPr>
      </w:pPr>
      <w:r w:rsidRPr="00943E89">
        <w:rPr>
          <w:rFonts w:asciiTheme="minorHAnsi" w:hAnsiTheme="minorHAnsi" w:cs="Times New Roman"/>
          <w:color w:val="auto"/>
        </w:rPr>
        <w:t>(2)</w:t>
      </w:r>
      <w:r w:rsidRPr="00943E89">
        <w:rPr>
          <w:rFonts w:asciiTheme="minorHAnsi" w:hAnsiTheme="minorHAnsi" w:cs="Times New Roman"/>
          <w:color w:val="auto"/>
        </w:rPr>
        <w:tab/>
        <w:t xml:space="preserve">If a large business receiving a subaward does not provide cost sharing of at least 20% under its subaward or a foreign entity receiving a subaward, the Recipient shall incorporate all of the intellectual property provisions found in Attachment 2 </w:t>
      </w:r>
      <w:r w:rsidR="009D4D54" w:rsidRPr="009D4D54">
        <w:rPr>
          <w:rFonts w:asciiTheme="minorHAnsi" w:hAnsiTheme="minorHAnsi" w:cs="Times New Roman"/>
          <w:color w:val="auto"/>
        </w:rPr>
        <w:t>ARPA-E INTELLECTUAL PROPERTY PROVISIONS FOR COOPERATIVE AGREEMENT WITH LARGE BUSINESSES—NO WAIVER (PATENT RIGHTS)INCLUDING ENHANCED U.S. COMPETITIVENESS AND A COMMERCIALIZATION PLAN</w:t>
      </w:r>
      <w:r w:rsidR="009D4D54">
        <w:rPr>
          <w:rFonts w:asciiTheme="minorHAnsi" w:hAnsiTheme="minorHAnsi" w:cs="Times New Roman"/>
          <w:color w:val="auto"/>
        </w:rPr>
        <w:t xml:space="preserve"> </w:t>
      </w:r>
      <w:r w:rsidRPr="00943E89">
        <w:rPr>
          <w:rFonts w:asciiTheme="minorHAnsi" w:hAnsiTheme="minorHAnsi" w:cs="Times New Roman"/>
          <w:color w:val="auto"/>
        </w:rPr>
        <w:t xml:space="preserve">of the ARPA-E Model Cooperative Agreement (published at </w:t>
      </w:r>
      <w:r w:rsidR="007362A4" w:rsidRPr="007362A4">
        <w:rPr>
          <w:rFonts w:asciiTheme="minorHAnsi" w:hAnsiTheme="minorHAnsi" w:cs="Times New Roman"/>
          <w:color w:val="auto"/>
        </w:rPr>
        <w:t>https://arpa-e.energy.gov/?q=site-page/funding-agreements</w:t>
      </w:r>
      <w:r w:rsidRPr="00943E89">
        <w:rPr>
          <w:rFonts w:asciiTheme="minorHAnsi" w:hAnsiTheme="minorHAnsi" w:cs="Times New Roman"/>
          <w:color w:val="auto"/>
        </w:rPr>
        <w:t xml:space="preserve">) into its subaward with the large business or foreign entity.  Upon request to Patent Counsel for good cause shown, the right to use the Attachment 2 </w:t>
      </w:r>
      <w:r w:rsidR="00115439" w:rsidRPr="00115439">
        <w:rPr>
          <w:rFonts w:asciiTheme="minorHAnsi" w:hAnsiTheme="minorHAnsi" w:cs="Times New Roman"/>
          <w:color w:val="auto"/>
        </w:rPr>
        <w:t xml:space="preserve">ARPA-E INTELLECTUAL PROPERTY </w:t>
      </w:r>
      <w:proofErr w:type="gramStart"/>
      <w:r w:rsidR="00115439" w:rsidRPr="00115439">
        <w:rPr>
          <w:rFonts w:asciiTheme="minorHAnsi" w:hAnsiTheme="minorHAnsi" w:cs="Times New Roman"/>
          <w:color w:val="auto"/>
        </w:rPr>
        <w:t>PROVISIONS  FOR</w:t>
      </w:r>
      <w:proofErr w:type="gramEnd"/>
      <w:r w:rsidR="00115439" w:rsidRPr="00115439">
        <w:rPr>
          <w:rFonts w:asciiTheme="minorHAnsi" w:hAnsiTheme="minorHAnsi" w:cs="Times New Roman"/>
          <w:color w:val="auto"/>
        </w:rPr>
        <w:t xml:space="preserve"> COOPERATIVE AGREEMENT WITH LARGE BUSINESSES—WAIVER (PATENT RIGHTS) INCLUDING ENHANCED U.S. COMPETITIVENESS IN SUBAWARDS AND A COMMERCIALIZATION PLAN</w:t>
      </w:r>
      <w:r w:rsidRPr="00943E89">
        <w:rPr>
          <w:rFonts w:asciiTheme="minorHAnsi" w:hAnsiTheme="minorHAnsi" w:cs="Times New Roman"/>
          <w:color w:val="auto"/>
        </w:rPr>
        <w:t xml:space="preserve"> in the award to the large business or foreign entity may be granted.</w:t>
      </w:r>
      <w:r w:rsidR="00CF04D1" w:rsidRPr="00B9034E">
        <w:rPr>
          <w:rFonts w:asciiTheme="minorHAnsi" w:hAnsiTheme="minorHAnsi" w:cs="Times New Roman"/>
          <w:color w:val="auto"/>
        </w:rPr>
        <w:t xml:space="preserve">  </w:t>
      </w:r>
    </w:p>
    <w:p w14:paraId="15003FED" w14:textId="77777777" w:rsidR="00CF04D1" w:rsidRPr="00B9034E" w:rsidRDefault="00CF04D1" w:rsidP="00CF04D1">
      <w:pPr>
        <w:pStyle w:val="Default"/>
        <w:ind w:left="1440" w:hanging="720"/>
        <w:rPr>
          <w:rFonts w:asciiTheme="minorHAnsi" w:hAnsiTheme="minorHAnsi" w:cs="Times New Roman"/>
          <w:color w:val="auto"/>
        </w:rPr>
      </w:pPr>
    </w:p>
    <w:p w14:paraId="45A134CC" w14:textId="13D9685E"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In incorporating the above-referenced intellectual property provisions, the Recipient shall expressly require compliance with their terms and conditions</w:t>
      </w:r>
      <w:r w:rsidR="00E465E6">
        <w:rPr>
          <w:rFonts w:asciiTheme="minorHAnsi" w:hAnsiTheme="minorHAnsi" w:cs="Times New Roman"/>
          <w:color w:val="auto"/>
        </w:rPr>
        <w:t>,</w:t>
      </w:r>
      <w:r w:rsidR="00E465E6" w:rsidRPr="00E465E6">
        <w:rPr>
          <w:rFonts w:asciiTheme="minorHAnsi" w:hAnsiTheme="minorHAnsi" w:cs="Times New Roman"/>
          <w:color w:val="auto"/>
        </w:rPr>
        <w:t xml:space="preserve"> </w:t>
      </w:r>
      <w:r w:rsidR="00E465E6" w:rsidRPr="00C3518B">
        <w:rPr>
          <w:rFonts w:asciiTheme="minorHAnsi" w:hAnsiTheme="minorHAnsi" w:cs="Times New Roman"/>
          <w:color w:val="auto"/>
        </w:rPr>
        <w:t xml:space="preserve">expressly including the terms related to the </w:t>
      </w:r>
      <w:r w:rsidR="00E465E6">
        <w:rPr>
          <w:rFonts w:asciiTheme="minorHAnsi" w:hAnsiTheme="minorHAnsi" w:cs="Times New Roman"/>
          <w:color w:val="auto"/>
        </w:rPr>
        <w:t>Commercialization</w:t>
      </w:r>
      <w:r w:rsidR="00E465E6" w:rsidRPr="00C3518B">
        <w:rPr>
          <w:rFonts w:asciiTheme="minorHAnsi" w:hAnsiTheme="minorHAnsi" w:cs="Times New Roman"/>
          <w:color w:val="auto"/>
        </w:rPr>
        <w:t xml:space="preserve"> Plan</w:t>
      </w:r>
      <w:r w:rsidRPr="00B9034E">
        <w:rPr>
          <w:rFonts w:asciiTheme="minorHAnsi" w:hAnsiTheme="minorHAnsi" w:cs="Times New Roman"/>
          <w:color w:val="auto"/>
        </w:rPr>
        <w:t xml:space="preserve">. </w:t>
      </w:r>
    </w:p>
    <w:p w14:paraId="54735DCF" w14:textId="77777777" w:rsidR="00CF04D1" w:rsidRPr="00B9034E" w:rsidRDefault="00CF04D1" w:rsidP="00CF04D1">
      <w:pPr>
        <w:pStyle w:val="Default"/>
        <w:rPr>
          <w:rFonts w:asciiTheme="minorHAnsi" w:hAnsiTheme="minorHAnsi" w:cs="Times New Roman"/>
          <w:color w:val="auto"/>
        </w:rPr>
      </w:pPr>
    </w:p>
    <w:p w14:paraId="68E2B706" w14:textId="77777777" w:rsidR="00D105AA" w:rsidRDefault="00CF04D1" w:rsidP="00804313">
      <w:pPr>
        <w:pStyle w:val="Default"/>
        <w:ind w:left="720" w:hanging="720"/>
        <w:rPr>
          <w:rFonts w:asciiTheme="minorHAnsi" w:hAnsiTheme="minorHAnsi"/>
        </w:rPr>
      </w:pPr>
      <w:r w:rsidRPr="00B9034E">
        <w:rPr>
          <w:rFonts w:asciiTheme="minorHAnsi" w:hAnsiTheme="minorHAnsi" w:cs="Times New Roman"/>
          <w:color w:val="auto"/>
        </w:rPr>
        <w:t>(d)</w:t>
      </w:r>
      <w:r w:rsidRPr="00B9034E">
        <w:rPr>
          <w:rFonts w:asciiTheme="minorHAnsi" w:hAnsiTheme="minorHAnsi" w:cs="Times New Roman"/>
          <w:color w:val="auto"/>
        </w:rPr>
        <w:tab/>
        <w:t xml:space="preserve">Subaward Unlimited Rights Data List:  </w:t>
      </w:r>
      <w:r w:rsidRPr="00B9034E">
        <w:rPr>
          <w:rFonts w:asciiTheme="minorHAnsi" w:hAnsiTheme="minorHAnsi"/>
        </w:rPr>
        <w:t>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14:paraId="5C943F70" w14:textId="77777777" w:rsidR="00173F87" w:rsidRPr="00173F87" w:rsidRDefault="00173F87" w:rsidP="00173F87">
      <w:pPr>
        <w:pStyle w:val="Default"/>
        <w:ind w:left="720" w:hanging="720"/>
        <w:rPr>
          <w:rFonts w:asciiTheme="minorHAnsi" w:hAnsiTheme="minorHAnsi" w:cs="Times New Roman"/>
          <w:color w:val="auto"/>
        </w:rPr>
      </w:pPr>
    </w:p>
    <w:p w14:paraId="3E5298DC" w14:textId="77777777" w:rsidR="00173F87" w:rsidRPr="00173F87" w:rsidRDefault="00173F87" w:rsidP="00173F87">
      <w:pPr>
        <w:pStyle w:val="CM16"/>
        <w:spacing w:line="240" w:lineRule="atLeast"/>
        <w:rPr>
          <w:rFonts w:asciiTheme="minorHAnsi" w:hAnsiTheme="minorHAnsi"/>
        </w:rPr>
      </w:pPr>
      <w:r w:rsidRPr="00C3693A">
        <w:rPr>
          <w:rFonts w:asciiTheme="minorHAnsi" w:hAnsiTheme="minorHAnsi"/>
          <w:bCs/>
        </w:rPr>
        <w:t>(End of clause)</w:t>
      </w:r>
    </w:p>
    <w:p w14:paraId="01BEFC5A" w14:textId="16859526" w:rsidR="00BD7B4A" w:rsidRPr="00BD7B4A" w:rsidRDefault="00BD7B4A" w:rsidP="00BD7B4A">
      <w:pPr>
        <w:pStyle w:val="Default"/>
        <w:ind w:left="720" w:hanging="720"/>
        <w:rPr>
          <w:rFonts w:asciiTheme="minorHAnsi" w:hAnsiTheme="minorHAnsi" w:cs="Times New Roman"/>
          <w:color w:val="auto"/>
        </w:rPr>
      </w:pPr>
      <w:r>
        <w:rPr>
          <w:rFonts w:asciiTheme="minorHAnsi" w:hAnsiTheme="minorHAnsi" w:cs="Times New Roman"/>
          <w:b/>
          <w:color w:val="auto"/>
        </w:rPr>
        <w:t>6</w:t>
      </w:r>
      <w:r w:rsidRPr="000C2BFF">
        <w:rPr>
          <w:rFonts w:asciiTheme="minorHAnsi" w:hAnsiTheme="minorHAnsi" w:cs="Times New Roman"/>
          <w:b/>
          <w:color w:val="auto"/>
        </w:rPr>
        <w:t xml:space="preserve">.        </w:t>
      </w:r>
      <w:r w:rsidR="00BD3F59">
        <w:rPr>
          <w:rFonts w:asciiTheme="minorHAnsi" w:hAnsiTheme="minorHAnsi" w:cs="Times New Roman"/>
          <w:b/>
          <w:color w:val="auto"/>
        </w:rPr>
        <w:t>Commercialization</w:t>
      </w:r>
      <w:r w:rsidRPr="000C2BFF">
        <w:rPr>
          <w:rFonts w:asciiTheme="minorHAnsi" w:hAnsiTheme="minorHAnsi" w:cs="Times New Roman"/>
          <w:b/>
          <w:color w:val="auto"/>
        </w:rPr>
        <w:t xml:space="preserve"> Plan</w:t>
      </w:r>
      <w:r>
        <w:rPr>
          <w:rFonts w:asciiTheme="minorHAnsi" w:hAnsiTheme="minorHAnsi" w:cs="Times New Roman"/>
          <w:b/>
          <w:color w:val="auto"/>
        </w:rPr>
        <w:t xml:space="preserve"> </w:t>
      </w:r>
    </w:p>
    <w:p w14:paraId="16E3C6AA" w14:textId="77777777" w:rsidR="00BD7B4A" w:rsidRPr="000C2BFF" w:rsidRDefault="00BD7B4A" w:rsidP="00BD7B4A">
      <w:pPr>
        <w:pStyle w:val="Default"/>
        <w:ind w:left="720" w:hanging="720"/>
        <w:rPr>
          <w:rFonts w:asciiTheme="minorHAnsi" w:hAnsiTheme="minorHAnsi" w:cs="Times New Roman"/>
          <w:color w:val="auto"/>
        </w:rPr>
      </w:pPr>
    </w:p>
    <w:p w14:paraId="3B49238E" w14:textId="1DB792B9" w:rsidR="00BD7B4A" w:rsidRPr="007B78C4" w:rsidRDefault="00BD7B4A" w:rsidP="00BD7B4A">
      <w:pPr>
        <w:pStyle w:val="Default"/>
        <w:rPr>
          <w:rFonts w:asciiTheme="minorHAnsi" w:hAnsiTheme="minorHAnsi" w:cs="Times New Roman"/>
          <w:b/>
          <w:color w:val="auto"/>
        </w:rPr>
      </w:pPr>
      <w:r w:rsidRPr="000C2BFF">
        <w:rPr>
          <w:rFonts w:asciiTheme="minorHAnsi" w:hAnsiTheme="minorHAnsi" w:cs="Times New Roman"/>
          <w:color w:val="auto"/>
        </w:rPr>
        <w:t>The Recipient agrees that a purpose of this contract is to provide substantial benefit to the U.S. economy.  In exchange for the benefits and rights received under this contract, the Recipient agrees</w:t>
      </w:r>
      <w:r>
        <w:rPr>
          <w:rFonts w:asciiTheme="minorHAnsi" w:hAnsiTheme="minorHAnsi" w:cs="Times New Roman"/>
          <w:color w:val="auto"/>
        </w:rPr>
        <w:t xml:space="preserve">, in addition to other commitments contained in this agreement, </w:t>
      </w:r>
      <w:r w:rsidRPr="000C2BFF">
        <w:rPr>
          <w:rFonts w:asciiTheme="minorHAnsi" w:hAnsiTheme="minorHAnsi" w:cs="Times New Roman"/>
          <w:color w:val="auto"/>
        </w:rPr>
        <w:t>to comply with the</w:t>
      </w:r>
      <w:r>
        <w:rPr>
          <w:rFonts w:asciiTheme="minorHAnsi" w:hAnsiTheme="minorHAnsi" w:cs="Times New Roman"/>
          <w:color w:val="auto"/>
        </w:rPr>
        <w:t xml:space="preserve"> </w:t>
      </w:r>
      <w:r w:rsidR="00BD3F59">
        <w:rPr>
          <w:rFonts w:asciiTheme="minorHAnsi" w:hAnsiTheme="minorHAnsi" w:cs="Times New Roman"/>
          <w:color w:val="auto"/>
        </w:rPr>
        <w:t>Commercialization</w:t>
      </w:r>
      <w:r w:rsidRPr="000C2BFF">
        <w:rPr>
          <w:rFonts w:asciiTheme="minorHAnsi" w:hAnsiTheme="minorHAnsi" w:cs="Times New Roman"/>
          <w:color w:val="auto"/>
        </w:rPr>
        <w:t xml:space="preserve"> Plan</w:t>
      </w:r>
      <w:r w:rsidR="00C709C1">
        <w:rPr>
          <w:rFonts w:asciiTheme="minorHAnsi" w:hAnsiTheme="minorHAnsi" w:cs="Times New Roman"/>
          <w:color w:val="auto"/>
        </w:rPr>
        <w:t xml:space="preserve"> described above in Section 2(e) and</w:t>
      </w:r>
      <w:r w:rsidRPr="000C2BFF">
        <w:rPr>
          <w:rFonts w:asciiTheme="minorHAnsi" w:hAnsiTheme="minorHAnsi" w:cs="Times New Roman"/>
          <w:color w:val="auto"/>
        </w:rPr>
        <w:t xml:space="preserve"> </w:t>
      </w:r>
      <w:r>
        <w:rPr>
          <w:rFonts w:asciiTheme="minorHAnsi" w:hAnsiTheme="minorHAnsi" w:cs="Times New Roman"/>
          <w:color w:val="auto"/>
        </w:rPr>
        <w:t>which is an addendum to this Attachment 2</w:t>
      </w:r>
      <w:r w:rsidR="00C01644">
        <w:rPr>
          <w:rFonts w:asciiTheme="minorHAnsi" w:hAnsiTheme="minorHAnsi" w:cs="Times New Roman"/>
          <w:color w:val="auto"/>
        </w:rPr>
        <w:t>.</w:t>
      </w:r>
    </w:p>
    <w:p w14:paraId="7FE5C71D" w14:textId="77777777" w:rsidR="00BD7B4A" w:rsidRPr="00804313" w:rsidRDefault="00BD7B4A" w:rsidP="00BD7B4A">
      <w:pPr>
        <w:pStyle w:val="Default"/>
        <w:ind w:left="720" w:hanging="720"/>
        <w:rPr>
          <w:rFonts w:asciiTheme="minorHAnsi" w:hAnsiTheme="minorHAnsi" w:cs="Times New Roman"/>
          <w:color w:val="auto"/>
        </w:rPr>
      </w:pPr>
    </w:p>
    <w:p w14:paraId="2D149D25" w14:textId="77777777" w:rsidR="00BD7B4A" w:rsidRPr="00173F87" w:rsidRDefault="00BD7B4A" w:rsidP="00BD7B4A">
      <w:pPr>
        <w:pStyle w:val="CM16"/>
        <w:spacing w:line="240" w:lineRule="atLeast"/>
        <w:rPr>
          <w:rFonts w:asciiTheme="minorHAnsi" w:hAnsiTheme="minorHAnsi"/>
        </w:rPr>
      </w:pPr>
      <w:r w:rsidRPr="00C3693A">
        <w:rPr>
          <w:rFonts w:asciiTheme="minorHAnsi" w:hAnsiTheme="minorHAnsi"/>
          <w:bCs/>
        </w:rPr>
        <w:t>(End of clause)</w:t>
      </w:r>
    </w:p>
    <w:p w14:paraId="0ADD66CB" w14:textId="77777777" w:rsidR="00173F87" w:rsidRDefault="00327083" w:rsidP="00327083">
      <w:pPr>
        <w:pStyle w:val="Default"/>
        <w:ind w:left="720" w:hanging="720"/>
        <w:jc w:val="center"/>
        <w:rPr>
          <w:rFonts w:asciiTheme="minorHAnsi" w:hAnsiTheme="minorHAnsi" w:cs="Times New Roman"/>
          <w:color w:val="auto"/>
        </w:rPr>
      </w:pPr>
      <w:r>
        <w:rPr>
          <w:rFonts w:asciiTheme="minorHAnsi" w:hAnsiTheme="minorHAnsi" w:cs="Times New Roman"/>
          <w:color w:val="auto"/>
        </w:rPr>
        <w:t>ADDENDUM</w:t>
      </w:r>
    </w:p>
    <w:p w14:paraId="6ABD1EC2" w14:textId="77777777" w:rsidR="00327083" w:rsidRPr="00804313" w:rsidRDefault="00327083" w:rsidP="00327083">
      <w:pPr>
        <w:pStyle w:val="Default"/>
        <w:ind w:left="720" w:hanging="720"/>
        <w:jc w:val="center"/>
        <w:rPr>
          <w:rFonts w:asciiTheme="minorHAnsi" w:hAnsiTheme="minorHAnsi" w:cs="Times New Roman"/>
          <w:color w:val="auto"/>
        </w:rPr>
      </w:pPr>
      <w:r>
        <w:rPr>
          <w:rFonts w:asciiTheme="minorHAnsi" w:hAnsiTheme="minorHAnsi" w:cs="Times New Roman"/>
          <w:color w:val="auto"/>
        </w:rPr>
        <w:t>(INSERT APPROVED COMMERCIALIZATION PLAN HERE)</w:t>
      </w:r>
    </w:p>
    <w:sectPr w:rsidR="00327083" w:rsidRPr="00804313" w:rsidSect="00464F3F">
      <w:headerReference w:type="default" r:id="rId10"/>
      <w:footerReference w:type="default" r:id="rId11"/>
      <w:pgSz w:w="12240" w:h="15840"/>
      <w:pgMar w:top="1728"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2CAD" w14:textId="77777777" w:rsidR="00B269F4" w:rsidRDefault="00B269F4" w:rsidP="006B7B6B">
      <w:pPr>
        <w:spacing w:after="0" w:line="240" w:lineRule="auto"/>
      </w:pPr>
      <w:r>
        <w:separator/>
      </w:r>
    </w:p>
  </w:endnote>
  <w:endnote w:type="continuationSeparator" w:id="0">
    <w:p w14:paraId="051491C0" w14:textId="77777777" w:rsidR="00B269F4" w:rsidRDefault="00B269F4"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3661559"/>
      <w:docPartObj>
        <w:docPartGallery w:val="Page Numbers (Bottom of Page)"/>
        <w:docPartUnique/>
      </w:docPartObj>
    </w:sdtPr>
    <w:sdtEndPr/>
    <w:sdtContent>
      <w:sdt>
        <w:sdtPr>
          <w:rPr>
            <w:sz w:val="20"/>
            <w:szCs w:val="20"/>
          </w:rPr>
          <w:id w:val="1974873345"/>
          <w:docPartObj>
            <w:docPartGallery w:val="Page Numbers (Top of Page)"/>
            <w:docPartUnique/>
          </w:docPartObj>
        </w:sdtPr>
        <w:sdtEndPr/>
        <w:sdtContent>
          <w:p w14:paraId="024A9C61" w14:textId="61A856FE" w:rsidR="00464F3F" w:rsidRPr="009A3EF3" w:rsidRDefault="00464F3F" w:rsidP="005A2B1B">
            <w:pPr>
              <w:pStyle w:val="Footer"/>
              <w:jc w:val="right"/>
              <w:rPr>
                <w:sz w:val="20"/>
                <w:szCs w:val="20"/>
              </w:rPr>
            </w:pPr>
            <w:r w:rsidRPr="009A3EF3">
              <w:rPr>
                <w:sz w:val="20"/>
                <w:szCs w:val="20"/>
              </w:rPr>
              <w:t xml:space="preserve">Page </w:t>
            </w:r>
            <w:r w:rsidRPr="009A3EF3">
              <w:rPr>
                <w:b/>
                <w:bCs/>
                <w:sz w:val="20"/>
                <w:szCs w:val="20"/>
              </w:rPr>
              <w:fldChar w:fldCharType="begin"/>
            </w:r>
            <w:r w:rsidRPr="009A3EF3">
              <w:rPr>
                <w:b/>
                <w:bCs/>
                <w:sz w:val="20"/>
                <w:szCs w:val="20"/>
              </w:rPr>
              <w:instrText xml:space="preserve"> PAGE </w:instrText>
            </w:r>
            <w:r w:rsidRPr="009A3EF3">
              <w:rPr>
                <w:b/>
                <w:bCs/>
                <w:sz w:val="20"/>
                <w:szCs w:val="20"/>
              </w:rPr>
              <w:fldChar w:fldCharType="separate"/>
            </w:r>
            <w:r w:rsidR="00AE312C">
              <w:rPr>
                <w:b/>
                <w:bCs/>
                <w:noProof/>
                <w:sz w:val="20"/>
                <w:szCs w:val="20"/>
              </w:rPr>
              <w:t>3</w:t>
            </w:r>
            <w:r w:rsidRPr="009A3EF3">
              <w:rPr>
                <w:b/>
                <w:bCs/>
                <w:sz w:val="20"/>
                <w:szCs w:val="20"/>
              </w:rPr>
              <w:fldChar w:fldCharType="end"/>
            </w:r>
            <w:r w:rsidRPr="009A3EF3">
              <w:rPr>
                <w:sz w:val="20"/>
                <w:szCs w:val="20"/>
              </w:rPr>
              <w:t xml:space="preserve"> of </w:t>
            </w:r>
            <w:r w:rsidRPr="009A3EF3">
              <w:rPr>
                <w:b/>
                <w:bCs/>
                <w:sz w:val="20"/>
                <w:szCs w:val="20"/>
              </w:rPr>
              <w:fldChar w:fldCharType="begin"/>
            </w:r>
            <w:r w:rsidRPr="009A3EF3">
              <w:rPr>
                <w:b/>
                <w:bCs/>
                <w:sz w:val="20"/>
                <w:szCs w:val="20"/>
              </w:rPr>
              <w:instrText xml:space="preserve"> NUMPAGES  </w:instrText>
            </w:r>
            <w:r w:rsidRPr="009A3EF3">
              <w:rPr>
                <w:b/>
                <w:bCs/>
                <w:sz w:val="20"/>
                <w:szCs w:val="20"/>
              </w:rPr>
              <w:fldChar w:fldCharType="separate"/>
            </w:r>
            <w:r w:rsidR="00AE312C">
              <w:rPr>
                <w:b/>
                <w:bCs/>
                <w:noProof/>
                <w:sz w:val="20"/>
                <w:szCs w:val="20"/>
              </w:rPr>
              <w:t>24</w:t>
            </w:r>
            <w:r w:rsidRPr="009A3EF3">
              <w:rPr>
                <w:b/>
                <w:bCs/>
                <w:sz w:val="20"/>
                <w:szCs w:val="20"/>
              </w:rPr>
              <w:fldChar w:fldCharType="end"/>
            </w:r>
            <w:r w:rsidRPr="009A3EF3">
              <w:rPr>
                <w:b/>
                <w:bCs/>
                <w:sz w:val="20"/>
                <w:szCs w:val="20"/>
              </w:rPr>
              <w:tab/>
            </w:r>
            <w:r w:rsidRPr="009A3EF3">
              <w:rPr>
                <w:bCs/>
                <w:sz w:val="20"/>
                <w:szCs w:val="20"/>
              </w:rPr>
              <w:t>AR-229</w:t>
            </w:r>
            <w:r w:rsidR="00423326">
              <w:rPr>
                <w:bCs/>
                <w:sz w:val="20"/>
                <w:szCs w:val="20"/>
              </w:rPr>
              <w:t>B</w:t>
            </w:r>
            <w:r w:rsidRPr="009A3EF3">
              <w:rPr>
                <w:bCs/>
                <w:sz w:val="20"/>
                <w:szCs w:val="20"/>
              </w:rPr>
              <w:t>-</w:t>
            </w:r>
            <w:r w:rsidR="00DD6F7D">
              <w:rPr>
                <w:bCs/>
                <w:sz w:val="20"/>
                <w:szCs w:val="20"/>
              </w:rPr>
              <w:t>0</w:t>
            </w:r>
            <w:r w:rsidR="00795D46">
              <w:rPr>
                <w:bCs/>
                <w:sz w:val="20"/>
                <w:szCs w:val="20"/>
              </w:rPr>
              <w:t>3</w:t>
            </w:r>
            <w:r w:rsidR="00423326">
              <w:rPr>
                <w:bCs/>
                <w:sz w:val="20"/>
                <w:szCs w:val="20"/>
              </w:rPr>
              <w:t>.2</w:t>
            </w:r>
            <w:r w:rsidR="00795D46">
              <w:rPr>
                <w:bCs/>
                <w:sz w:val="20"/>
                <w:szCs w:val="20"/>
              </w:rPr>
              <w:t>2</w:t>
            </w:r>
          </w:p>
        </w:sdtContent>
      </w:sdt>
    </w:sdtContent>
  </w:sdt>
  <w:p w14:paraId="035DF54E" w14:textId="77777777" w:rsidR="00464F3F" w:rsidRDefault="00464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9568" w14:textId="77777777" w:rsidR="00B269F4" w:rsidRDefault="00B269F4" w:rsidP="006B7B6B">
      <w:pPr>
        <w:spacing w:after="0" w:line="240" w:lineRule="auto"/>
      </w:pPr>
      <w:r>
        <w:separator/>
      </w:r>
    </w:p>
  </w:footnote>
  <w:footnote w:type="continuationSeparator" w:id="0">
    <w:p w14:paraId="3484AEDB" w14:textId="77777777" w:rsidR="00B269F4" w:rsidRDefault="00B269F4"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38DE" w14:textId="77777777" w:rsidR="00464F3F" w:rsidRPr="00184241" w:rsidRDefault="00464F3F" w:rsidP="004445B3">
    <w:pPr>
      <w:pStyle w:val="Header"/>
      <w:rPr>
        <w:b/>
        <w:sz w:val="20"/>
        <w:szCs w:val="20"/>
      </w:rPr>
    </w:pPr>
    <w:r w:rsidRPr="00184241">
      <w:rPr>
        <w:b/>
        <w:sz w:val="20"/>
        <w:szCs w:val="20"/>
      </w:rPr>
      <w:t>ARPA-E Award No. DE-AR000</w:t>
    </w:r>
    <w:r w:rsidR="00BB0B5D">
      <w:rPr>
        <w:b/>
        <w:sz w:val="20"/>
        <w:szCs w:val="20"/>
      </w:rPr>
      <w:t>X</w:t>
    </w:r>
    <w:r>
      <w:rPr>
        <w:b/>
        <w:sz w:val="20"/>
        <w:szCs w:val="20"/>
      </w:rPr>
      <w:t>XXX w</w:t>
    </w:r>
    <w:r w:rsidRPr="00184241">
      <w:rPr>
        <w:b/>
        <w:sz w:val="20"/>
        <w:szCs w:val="20"/>
      </w:rPr>
      <w:t xml:space="preserve">ith </w:t>
    </w:r>
    <w:r>
      <w:rPr>
        <w:b/>
        <w:sz w:val="20"/>
        <w:szCs w:val="20"/>
      </w:rPr>
      <w:t>[Insert Recipient]</w:t>
    </w:r>
  </w:p>
  <w:p w14:paraId="01389763" w14:textId="77777777" w:rsidR="00464F3F" w:rsidRPr="00184241" w:rsidRDefault="00464F3F" w:rsidP="001E66E1">
    <w:pPr>
      <w:pStyle w:val="Header"/>
      <w:rPr>
        <w:sz w:val="20"/>
        <w:szCs w:val="20"/>
      </w:rPr>
    </w:pPr>
    <w:r w:rsidRPr="00184241">
      <w:rPr>
        <w:b/>
        <w:sz w:val="20"/>
        <w:szCs w:val="20"/>
      </w:rPr>
      <w:t>Attachment 2 (Large Businesses)</w:t>
    </w:r>
  </w:p>
  <w:p w14:paraId="73145274" w14:textId="77777777" w:rsidR="00464F3F" w:rsidRPr="00EB3F32" w:rsidRDefault="00464F3F" w:rsidP="00EB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39BE"/>
    <w:multiLevelType w:val="hybridMultilevel"/>
    <w:tmpl w:val="E30861BE"/>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A62B6"/>
    <w:multiLevelType w:val="hybridMultilevel"/>
    <w:tmpl w:val="CA34E69A"/>
    <w:lvl w:ilvl="0" w:tplc="EFEA737C">
      <w:start w:val="1"/>
      <w:numFmt w:val="decimal"/>
      <w:lvlText w:val="%1."/>
      <w:lvlJc w:val="left"/>
      <w:pPr>
        <w:ind w:left="720" w:hanging="720"/>
      </w:pPr>
      <w:rPr>
        <w:rFonts w:eastAsiaTheme="minorEastAsia" w:cstheme="minorBid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E82361"/>
    <w:multiLevelType w:val="hybridMultilevel"/>
    <w:tmpl w:val="F93AEF02"/>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B2CFF"/>
    <w:multiLevelType w:val="hybridMultilevel"/>
    <w:tmpl w:val="FEA6F514"/>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5C61F9"/>
    <w:multiLevelType w:val="hybridMultilevel"/>
    <w:tmpl w:val="15B40FC8"/>
    <w:lvl w:ilvl="0" w:tplc="B2D89AD6">
      <w:start w:val="7"/>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721C3C"/>
    <w:multiLevelType w:val="hybridMultilevel"/>
    <w:tmpl w:val="E390C516"/>
    <w:lvl w:ilvl="0" w:tplc="88129DFE">
      <w:start w:val="5"/>
      <w:numFmt w:val="lowerLetter"/>
      <w:lvlText w:val="(%1)"/>
      <w:lvlJc w:val="left"/>
      <w:pPr>
        <w:ind w:left="5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560A09"/>
    <w:multiLevelType w:val="hybridMultilevel"/>
    <w:tmpl w:val="54048E12"/>
    <w:lvl w:ilvl="0" w:tplc="94B68CB8">
      <w:start w:val="3"/>
      <w:numFmt w:val="decimal"/>
      <w:lvlText w:val="(%1)"/>
      <w:lvlJc w:val="left"/>
      <w:pPr>
        <w:tabs>
          <w:tab w:val="num" w:pos="1800"/>
        </w:tabs>
        <w:ind w:left="180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31"/>
  </w:num>
  <w:num w:numId="5">
    <w:abstractNumId w:val="18"/>
  </w:num>
  <w:num w:numId="6">
    <w:abstractNumId w:val="28"/>
  </w:num>
  <w:num w:numId="7">
    <w:abstractNumId w:val="23"/>
  </w:num>
  <w:num w:numId="8">
    <w:abstractNumId w:val="29"/>
  </w:num>
  <w:num w:numId="9">
    <w:abstractNumId w:val="25"/>
  </w:num>
  <w:num w:numId="10">
    <w:abstractNumId w:val="21"/>
  </w:num>
  <w:num w:numId="11">
    <w:abstractNumId w:val="8"/>
  </w:num>
  <w:num w:numId="12">
    <w:abstractNumId w:val="26"/>
  </w:num>
  <w:num w:numId="13">
    <w:abstractNumId w:val="19"/>
  </w:num>
  <w:num w:numId="14">
    <w:abstractNumId w:val="15"/>
  </w:num>
  <w:num w:numId="15">
    <w:abstractNumId w:val="30"/>
  </w:num>
  <w:num w:numId="16">
    <w:abstractNumId w:val="16"/>
  </w:num>
  <w:num w:numId="17">
    <w:abstractNumId w:val="17"/>
  </w:num>
  <w:num w:numId="18">
    <w:abstractNumId w:val="10"/>
  </w:num>
  <w:num w:numId="19">
    <w:abstractNumId w:val="6"/>
  </w:num>
  <w:num w:numId="20">
    <w:abstractNumId w:val="27"/>
  </w:num>
  <w:num w:numId="21">
    <w:abstractNumId w:val="32"/>
  </w:num>
  <w:num w:numId="22">
    <w:abstractNumId w:val="2"/>
  </w:num>
  <w:num w:numId="23">
    <w:abstractNumId w:val="4"/>
  </w:num>
  <w:num w:numId="24">
    <w:abstractNumId w:val="33"/>
  </w:num>
  <w:num w:numId="25">
    <w:abstractNumId w:val="24"/>
  </w:num>
  <w:num w:numId="26">
    <w:abstractNumId w:val="9"/>
  </w:num>
  <w:num w:numId="27">
    <w:abstractNumId w:val="12"/>
  </w:num>
  <w:num w:numId="28">
    <w:abstractNumId w:val="13"/>
  </w:num>
  <w:num w:numId="29">
    <w:abstractNumId w:val="22"/>
  </w:num>
  <w:num w:numId="30">
    <w:abstractNumId w:val="5"/>
  </w:num>
  <w:num w:numId="31">
    <w:abstractNumId w:val="34"/>
  </w:num>
  <w:num w:numId="32">
    <w:abstractNumId w:val="20"/>
  </w:num>
  <w:num w:numId="33">
    <w:abstractNumId w:val="14"/>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11066"/>
    <w:rsid w:val="00022ACF"/>
    <w:rsid w:val="00027B91"/>
    <w:rsid w:val="00064BE4"/>
    <w:rsid w:val="00066769"/>
    <w:rsid w:val="00066BE7"/>
    <w:rsid w:val="000670FE"/>
    <w:rsid w:val="00067852"/>
    <w:rsid w:val="00067B2F"/>
    <w:rsid w:val="00081B5B"/>
    <w:rsid w:val="00087C8E"/>
    <w:rsid w:val="0009122D"/>
    <w:rsid w:val="0009737B"/>
    <w:rsid w:val="000A22FC"/>
    <w:rsid w:val="000A4663"/>
    <w:rsid w:val="000A5D08"/>
    <w:rsid w:val="000B7004"/>
    <w:rsid w:val="000E0EAA"/>
    <w:rsid w:val="000E1FDA"/>
    <w:rsid w:val="001028F2"/>
    <w:rsid w:val="00105AC8"/>
    <w:rsid w:val="001149CE"/>
    <w:rsid w:val="00115439"/>
    <w:rsid w:val="0012352C"/>
    <w:rsid w:val="00134077"/>
    <w:rsid w:val="00140765"/>
    <w:rsid w:val="00144837"/>
    <w:rsid w:val="001640C0"/>
    <w:rsid w:val="00173C91"/>
    <w:rsid w:val="00173E6F"/>
    <w:rsid w:val="00173F87"/>
    <w:rsid w:val="00184241"/>
    <w:rsid w:val="001946CF"/>
    <w:rsid w:val="001E0E44"/>
    <w:rsid w:val="001E66E1"/>
    <w:rsid w:val="0020114D"/>
    <w:rsid w:val="002030E2"/>
    <w:rsid w:val="002035FA"/>
    <w:rsid w:val="00206AD3"/>
    <w:rsid w:val="00206B75"/>
    <w:rsid w:val="00207533"/>
    <w:rsid w:val="00210378"/>
    <w:rsid w:val="00231F33"/>
    <w:rsid w:val="00245A66"/>
    <w:rsid w:val="00246BAA"/>
    <w:rsid w:val="00250A3D"/>
    <w:rsid w:val="00260950"/>
    <w:rsid w:val="002649CF"/>
    <w:rsid w:val="0027318A"/>
    <w:rsid w:val="002751C0"/>
    <w:rsid w:val="002770A4"/>
    <w:rsid w:val="0029012E"/>
    <w:rsid w:val="002A77BC"/>
    <w:rsid w:val="002B72C1"/>
    <w:rsid w:val="002D44A7"/>
    <w:rsid w:val="002E2184"/>
    <w:rsid w:val="002E42CF"/>
    <w:rsid w:val="002E754F"/>
    <w:rsid w:val="002F1930"/>
    <w:rsid w:val="002F6E67"/>
    <w:rsid w:val="00301EC4"/>
    <w:rsid w:val="00304A6F"/>
    <w:rsid w:val="00326D17"/>
    <w:rsid w:val="00327083"/>
    <w:rsid w:val="00332E33"/>
    <w:rsid w:val="003464A6"/>
    <w:rsid w:val="00346808"/>
    <w:rsid w:val="003511A0"/>
    <w:rsid w:val="00357F21"/>
    <w:rsid w:val="003670F9"/>
    <w:rsid w:val="00370EEB"/>
    <w:rsid w:val="00376314"/>
    <w:rsid w:val="0037676A"/>
    <w:rsid w:val="0037736B"/>
    <w:rsid w:val="003804DA"/>
    <w:rsid w:val="003C0EEB"/>
    <w:rsid w:val="003D0E09"/>
    <w:rsid w:val="003F5F4D"/>
    <w:rsid w:val="00405326"/>
    <w:rsid w:val="00422647"/>
    <w:rsid w:val="00423326"/>
    <w:rsid w:val="00426DE2"/>
    <w:rsid w:val="004273C1"/>
    <w:rsid w:val="004326F3"/>
    <w:rsid w:val="00436790"/>
    <w:rsid w:val="004445B3"/>
    <w:rsid w:val="004532CE"/>
    <w:rsid w:val="00464F3F"/>
    <w:rsid w:val="00496D5D"/>
    <w:rsid w:val="004975F1"/>
    <w:rsid w:val="004A20CC"/>
    <w:rsid w:val="00500DF4"/>
    <w:rsid w:val="0054073B"/>
    <w:rsid w:val="00541043"/>
    <w:rsid w:val="00541EAD"/>
    <w:rsid w:val="005529CD"/>
    <w:rsid w:val="0055330E"/>
    <w:rsid w:val="00554170"/>
    <w:rsid w:val="00576159"/>
    <w:rsid w:val="005766DA"/>
    <w:rsid w:val="00577BEE"/>
    <w:rsid w:val="005A2B1B"/>
    <w:rsid w:val="005A669D"/>
    <w:rsid w:val="005B0D65"/>
    <w:rsid w:val="005B7484"/>
    <w:rsid w:val="005C2646"/>
    <w:rsid w:val="005C48F7"/>
    <w:rsid w:val="005D614E"/>
    <w:rsid w:val="005F1A6C"/>
    <w:rsid w:val="00600CBA"/>
    <w:rsid w:val="00606708"/>
    <w:rsid w:val="00607DCB"/>
    <w:rsid w:val="00611A9F"/>
    <w:rsid w:val="00630EF0"/>
    <w:rsid w:val="00631481"/>
    <w:rsid w:val="0064412C"/>
    <w:rsid w:val="00652129"/>
    <w:rsid w:val="00655C86"/>
    <w:rsid w:val="00661E2D"/>
    <w:rsid w:val="00664990"/>
    <w:rsid w:val="0067083D"/>
    <w:rsid w:val="0068717E"/>
    <w:rsid w:val="006903FB"/>
    <w:rsid w:val="00694FD7"/>
    <w:rsid w:val="006A1595"/>
    <w:rsid w:val="006A3C95"/>
    <w:rsid w:val="006B7B6B"/>
    <w:rsid w:val="006B7E76"/>
    <w:rsid w:val="006C13AB"/>
    <w:rsid w:val="006C6A47"/>
    <w:rsid w:val="006E5312"/>
    <w:rsid w:val="006F2482"/>
    <w:rsid w:val="006F4129"/>
    <w:rsid w:val="006F7BC2"/>
    <w:rsid w:val="00711530"/>
    <w:rsid w:val="007129C4"/>
    <w:rsid w:val="007242B0"/>
    <w:rsid w:val="0072590F"/>
    <w:rsid w:val="00730066"/>
    <w:rsid w:val="007362A4"/>
    <w:rsid w:val="00740E85"/>
    <w:rsid w:val="00741A31"/>
    <w:rsid w:val="00742C6E"/>
    <w:rsid w:val="007545C3"/>
    <w:rsid w:val="00754F22"/>
    <w:rsid w:val="0077177F"/>
    <w:rsid w:val="00771E0C"/>
    <w:rsid w:val="00775226"/>
    <w:rsid w:val="00795D46"/>
    <w:rsid w:val="007B1FE1"/>
    <w:rsid w:val="007B3CD3"/>
    <w:rsid w:val="007B78C4"/>
    <w:rsid w:val="007D0A65"/>
    <w:rsid w:val="007D5BF0"/>
    <w:rsid w:val="00800AE6"/>
    <w:rsid w:val="00802A06"/>
    <w:rsid w:val="00804313"/>
    <w:rsid w:val="00811EFD"/>
    <w:rsid w:val="0082019B"/>
    <w:rsid w:val="008211AB"/>
    <w:rsid w:val="00837A7E"/>
    <w:rsid w:val="00840ACC"/>
    <w:rsid w:val="00841E86"/>
    <w:rsid w:val="0084431A"/>
    <w:rsid w:val="00865603"/>
    <w:rsid w:val="008A474E"/>
    <w:rsid w:val="008A4777"/>
    <w:rsid w:val="008C359F"/>
    <w:rsid w:val="008C6779"/>
    <w:rsid w:val="008E4500"/>
    <w:rsid w:val="008E63D6"/>
    <w:rsid w:val="008F1C2A"/>
    <w:rsid w:val="008F36E8"/>
    <w:rsid w:val="00901267"/>
    <w:rsid w:val="00911D2A"/>
    <w:rsid w:val="009233BC"/>
    <w:rsid w:val="009267E4"/>
    <w:rsid w:val="00931124"/>
    <w:rsid w:val="009314D5"/>
    <w:rsid w:val="00943E89"/>
    <w:rsid w:val="009466E1"/>
    <w:rsid w:val="0096019F"/>
    <w:rsid w:val="00964335"/>
    <w:rsid w:val="00976835"/>
    <w:rsid w:val="00983FCE"/>
    <w:rsid w:val="00993545"/>
    <w:rsid w:val="009A3EF3"/>
    <w:rsid w:val="009B1696"/>
    <w:rsid w:val="009B2005"/>
    <w:rsid w:val="009B20C3"/>
    <w:rsid w:val="009C196E"/>
    <w:rsid w:val="009C19DC"/>
    <w:rsid w:val="009D4D54"/>
    <w:rsid w:val="009E325E"/>
    <w:rsid w:val="009F74D2"/>
    <w:rsid w:val="009F7689"/>
    <w:rsid w:val="00A01F48"/>
    <w:rsid w:val="00A06CB0"/>
    <w:rsid w:val="00A11668"/>
    <w:rsid w:val="00A34BD4"/>
    <w:rsid w:val="00A566FB"/>
    <w:rsid w:val="00A64865"/>
    <w:rsid w:val="00A765A5"/>
    <w:rsid w:val="00A904B4"/>
    <w:rsid w:val="00AA2E6A"/>
    <w:rsid w:val="00AD199D"/>
    <w:rsid w:val="00AE312C"/>
    <w:rsid w:val="00B06992"/>
    <w:rsid w:val="00B123B8"/>
    <w:rsid w:val="00B149F4"/>
    <w:rsid w:val="00B2160E"/>
    <w:rsid w:val="00B24610"/>
    <w:rsid w:val="00B263F0"/>
    <w:rsid w:val="00B269F4"/>
    <w:rsid w:val="00B35334"/>
    <w:rsid w:val="00B44F52"/>
    <w:rsid w:val="00B567AC"/>
    <w:rsid w:val="00B75634"/>
    <w:rsid w:val="00B86E1D"/>
    <w:rsid w:val="00B90EFD"/>
    <w:rsid w:val="00B959B9"/>
    <w:rsid w:val="00B9763E"/>
    <w:rsid w:val="00BB0B5D"/>
    <w:rsid w:val="00BB31E3"/>
    <w:rsid w:val="00BC7C7E"/>
    <w:rsid w:val="00BD3F59"/>
    <w:rsid w:val="00BD7B4A"/>
    <w:rsid w:val="00BF18B6"/>
    <w:rsid w:val="00BF6524"/>
    <w:rsid w:val="00BF6747"/>
    <w:rsid w:val="00C01644"/>
    <w:rsid w:val="00C02F84"/>
    <w:rsid w:val="00C0590A"/>
    <w:rsid w:val="00C07745"/>
    <w:rsid w:val="00C305BF"/>
    <w:rsid w:val="00C35DF9"/>
    <w:rsid w:val="00C709C1"/>
    <w:rsid w:val="00C86BC2"/>
    <w:rsid w:val="00CA0C3B"/>
    <w:rsid w:val="00CA451F"/>
    <w:rsid w:val="00CD1D76"/>
    <w:rsid w:val="00CE4F05"/>
    <w:rsid w:val="00CF04D1"/>
    <w:rsid w:val="00D04795"/>
    <w:rsid w:val="00D05FC8"/>
    <w:rsid w:val="00D105AA"/>
    <w:rsid w:val="00D12157"/>
    <w:rsid w:val="00D12D5A"/>
    <w:rsid w:val="00D27285"/>
    <w:rsid w:val="00D27A5E"/>
    <w:rsid w:val="00D96BE4"/>
    <w:rsid w:val="00DA6AB8"/>
    <w:rsid w:val="00DC1A08"/>
    <w:rsid w:val="00DD37AC"/>
    <w:rsid w:val="00DD58AE"/>
    <w:rsid w:val="00DD6F7D"/>
    <w:rsid w:val="00E021E7"/>
    <w:rsid w:val="00E02529"/>
    <w:rsid w:val="00E12D39"/>
    <w:rsid w:val="00E1309A"/>
    <w:rsid w:val="00E36EC0"/>
    <w:rsid w:val="00E465E6"/>
    <w:rsid w:val="00E47877"/>
    <w:rsid w:val="00E56A30"/>
    <w:rsid w:val="00E63508"/>
    <w:rsid w:val="00E754A4"/>
    <w:rsid w:val="00E82919"/>
    <w:rsid w:val="00EB3F32"/>
    <w:rsid w:val="00EB469C"/>
    <w:rsid w:val="00EB5827"/>
    <w:rsid w:val="00EC2FF0"/>
    <w:rsid w:val="00ED6166"/>
    <w:rsid w:val="00EF0170"/>
    <w:rsid w:val="00EF3CBF"/>
    <w:rsid w:val="00EF6B84"/>
    <w:rsid w:val="00EF7D90"/>
    <w:rsid w:val="00F11884"/>
    <w:rsid w:val="00F3250B"/>
    <w:rsid w:val="00F51FAA"/>
    <w:rsid w:val="00F527D8"/>
    <w:rsid w:val="00F54628"/>
    <w:rsid w:val="00F729F3"/>
    <w:rsid w:val="00F754C0"/>
    <w:rsid w:val="00F80EC7"/>
    <w:rsid w:val="00F862AF"/>
    <w:rsid w:val="00F91C35"/>
    <w:rsid w:val="00F95CF0"/>
    <w:rsid w:val="00FA21F0"/>
    <w:rsid w:val="00FB1C08"/>
    <w:rsid w:val="00FB4AC4"/>
    <w:rsid w:val="00FD5203"/>
    <w:rsid w:val="00FE39B9"/>
    <w:rsid w:val="00FF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355E56"/>
  <w15:docId w15:val="{EEC6D2DA-61D6-47A2-A5B0-F09962D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F0"/>
    <w:rPr>
      <w:rFonts w:eastAsiaTheme="minorEastAsia"/>
    </w:rPr>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62@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DCD5-8490-42ED-9025-E7498990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8799</Words>
  <Characters>50160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Beigel, Ryan (CONTR)</cp:lastModifiedBy>
  <cp:revision>3</cp:revision>
  <cp:lastPrinted>2017-01-25T18:29:00Z</cp:lastPrinted>
  <dcterms:created xsi:type="dcterms:W3CDTF">2022-03-24T17:24:00Z</dcterms:created>
  <dcterms:modified xsi:type="dcterms:W3CDTF">2022-03-24T17:26:00Z</dcterms:modified>
</cp:coreProperties>
</file>